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A6" w:rsidRPr="003414A6" w:rsidRDefault="003414A6" w:rsidP="003414A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414A6">
        <w:rPr>
          <w:rFonts w:ascii="Times New Roman" w:hAnsi="Times New Roman"/>
          <w:sz w:val="28"/>
          <w:szCs w:val="28"/>
        </w:rPr>
        <w:t>Приложение 1</w:t>
      </w:r>
    </w:p>
    <w:p w:rsidR="00C524D8" w:rsidRPr="00147F95" w:rsidRDefault="00C524D8" w:rsidP="00C524D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7F95">
        <w:rPr>
          <w:rFonts w:ascii="Times New Roman" w:hAnsi="Times New Roman"/>
          <w:b/>
          <w:sz w:val="28"/>
          <w:szCs w:val="28"/>
        </w:rPr>
        <w:t>Предложения стороны Профсоюза в проект</w:t>
      </w:r>
      <w:r w:rsidRPr="00147F95">
        <w:rPr>
          <w:rFonts w:ascii="Times New Roman" w:hAnsi="Times New Roman"/>
          <w:sz w:val="28"/>
          <w:szCs w:val="28"/>
        </w:rPr>
        <w:t xml:space="preserve"> </w:t>
      </w:r>
      <w:r w:rsidRPr="00147F95">
        <w:rPr>
          <w:rFonts w:ascii="Times New Roman" w:hAnsi="Times New Roman"/>
          <w:b/>
          <w:sz w:val="28"/>
          <w:szCs w:val="28"/>
        </w:rPr>
        <w:t xml:space="preserve">Отраслевого соглашения по атомной энергетике, </w:t>
      </w:r>
    </w:p>
    <w:p w:rsidR="00C524D8" w:rsidRPr="00147F95" w:rsidRDefault="00C524D8" w:rsidP="00C524D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47F95">
        <w:rPr>
          <w:rFonts w:ascii="Times New Roman" w:hAnsi="Times New Roman"/>
          <w:b/>
          <w:sz w:val="28"/>
          <w:szCs w:val="28"/>
        </w:rPr>
        <w:t>промышленности и науке на 2015-2017 годы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02"/>
        <w:gridCol w:w="5244"/>
        <w:gridCol w:w="28"/>
        <w:gridCol w:w="5216"/>
      </w:tblGrid>
      <w:tr w:rsidR="00BE3AFE" w:rsidRPr="00322D89" w:rsidTr="00BE3AFE">
        <w:trPr>
          <w:trHeight w:val="428"/>
        </w:trPr>
        <w:tc>
          <w:tcPr>
            <w:tcW w:w="5102" w:type="dxa"/>
            <w:vMerge w:val="restart"/>
          </w:tcPr>
          <w:p w:rsidR="00BE3AFE" w:rsidRPr="00322D89" w:rsidRDefault="00BE3AFE" w:rsidP="00BE3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D1C">
              <w:rPr>
                <w:rFonts w:ascii="Times New Roman" w:hAnsi="Times New Roman"/>
                <w:b/>
                <w:sz w:val="24"/>
                <w:szCs w:val="24"/>
              </w:rPr>
              <w:t>Отраслевое соглашение по атомной энергетике, промышленности и науке на 2012-2014 годы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488" w:type="dxa"/>
            <w:gridSpan w:val="3"/>
          </w:tcPr>
          <w:p w:rsidR="00BE3AFE" w:rsidRDefault="00BE3AFE" w:rsidP="003414A6">
            <w:pPr>
              <w:spacing w:after="0" w:line="240" w:lineRule="auto"/>
              <w:ind w:left="527" w:right="-2729" w:hanging="5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4D8"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C524D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Отраслевого   соглашения</w:t>
            </w:r>
            <w:r w:rsidRPr="00B40D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40D1C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40D1C">
              <w:rPr>
                <w:rFonts w:ascii="Times New Roman" w:hAnsi="Times New Roman"/>
                <w:b/>
                <w:sz w:val="24"/>
                <w:szCs w:val="24"/>
              </w:rPr>
              <w:t>атомной энергетике,</w:t>
            </w:r>
          </w:p>
          <w:p w:rsidR="00BE3AFE" w:rsidRPr="00322D89" w:rsidRDefault="00BE3AFE" w:rsidP="003414A6">
            <w:pPr>
              <w:spacing w:after="0" w:line="240" w:lineRule="auto"/>
              <w:ind w:left="527" w:right="-2729" w:hanging="5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D1C">
              <w:rPr>
                <w:rFonts w:ascii="Times New Roman" w:hAnsi="Times New Roman"/>
                <w:b/>
                <w:sz w:val="24"/>
                <w:szCs w:val="24"/>
              </w:rPr>
              <w:t xml:space="preserve">промышленности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науке на 2015-2017</w:t>
            </w:r>
            <w:r w:rsidRPr="00B40D1C">
              <w:rPr>
                <w:rFonts w:ascii="Times New Roman" w:hAnsi="Times New Roman"/>
                <w:b/>
                <w:sz w:val="24"/>
                <w:szCs w:val="24"/>
              </w:rPr>
              <w:t>годы</w:t>
            </w:r>
          </w:p>
        </w:tc>
      </w:tr>
      <w:tr w:rsidR="003414A6" w:rsidRPr="00D63CC1" w:rsidTr="00D75C4F">
        <w:trPr>
          <w:trHeight w:val="428"/>
        </w:trPr>
        <w:tc>
          <w:tcPr>
            <w:tcW w:w="5102" w:type="dxa"/>
            <w:vMerge/>
          </w:tcPr>
          <w:p w:rsidR="003414A6" w:rsidRPr="00D63CC1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3414A6" w:rsidRPr="00D63CC1" w:rsidRDefault="003414A6" w:rsidP="00693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Предложения стороны Работодателя</w:t>
            </w:r>
          </w:p>
        </w:tc>
        <w:tc>
          <w:tcPr>
            <w:tcW w:w="5244" w:type="dxa"/>
            <w:gridSpan w:val="2"/>
          </w:tcPr>
          <w:p w:rsidR="003414A6" w:rsidRPr="00D63CC1" w:rsidRDefault="003414A6" w:rsidP="005F6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Предложения стороны профсоюза</w:t>
            </w:r>
          </w:p>
        </w:tc>
      </w:tr>
      <w:tr w:rsidR="003414A6" w:rsidRPr="00D63CC1" w:rsidTr="00BE3AFE">
        <w:trPr>
          <w:trHeight w:val="428"/>
        </w:trPr>
        <w:tc>
          <w:tcPr>
            <w:tcW w:w="15590" w:type="dxa"/>
            <w:gridSpan w:val="4"/>
          </w:tcPr>
          <w:p w:rsidR="003414A6" w:rsidRPr="00D63CC1" w:rsidRDefault="003414A6" w:rsidP="00693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3CC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6. Оплата труда</w:t>
            </w:r>
          </w:p>
        </w:tc>
      </w:tr>
      <w:tr w:rsidR="003414A6" w:rsidRPr="00322D89" w:rsidTr="003E15EC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spacing w:after="0" w:line="240" w:lineRule="auto"/>
              <w:ind w:firstLine="6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>6.1. Для повышения заинтересованности работников в стабильности и успешной деятельности организаций Госкорпорации «Росатом» и обеспечения их прав и гарантий в области оплаты труда, стороны обязуются проводить политику в области оплаты труда, направленную на обеспечение связи оплаты труда с его результатами.</w:t>
            </w:r>
          </w:p>
        </w:tc>
        <w:tc>
          <w:tcPr>
            <w:tcW w:w="10488" w:type="dxa"/>
            <w:gridSpan w:val="3"/>
          </w:tcPr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Оставить без изменений</w:t>
            </w:r>
          </w:p>
          <w:p w:rsidR="003414A6" w:rsidRPr="00322D89" w:rsidRDefault="003414A6" w:rsidP="003414A6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4A6" w:rsidRPr="00322D89" w:rsidTr="006932E8">
        <w:trPr>
          <w:trHeight w:val="428"/>
        </w:trPr>
        <w:tc>
          <w:tcPr>
            <w:tcW w:w="5102" w:type="dxa"/>
          </w:tcPr>
          <w:p w:rsidR="003414A6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16D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2A16D8">
              <w:rPr>
                <w:rFonts w:ascii="Times New Roman" w:hAnsi="Times New Roman"/>
                <w:b/>
                <w:bCs/>
                <w:sz w:val="28"/>
                <w:szCs w:val="28"/>
              </w:rPr>
              <w:t>.2. Работодатели:</w:t>
            </w:r>
          </w:p>
        </w:tc>
        <w:tc>
          <w:tcPr>
            <w:tcW w:w="5272" w:type="dxa"/>
            <w:gridSpan w:val="2"/>
          </w:tcPr>
          <w:p w:rsidR="003414A6" w:rsidRPr="001E079C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3414A6" w:rsidRPr="00322D89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4A6" w:rsidRPr="00322D89" w:rsidTr="006932E8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pStyle w:val="a3"/>
              <w:rPr>
                <w:b/>
                <w:bCs/>
                <w:sz w:val="28"/>
                <w:szCs w:val="28"/>
              </w:rPr>
            </w:pPr>
            <w:r w:rsidRPr="00322D89">
              <w:rPr>
                <w:b/>
                <w:sz w:val="28"/>
                <w:szCs w:val="28"/>
              </w:rPr>
              <w:tab/>
            </w:r>
          </w:p>
          <w:p w:rsidR="003414A6" w:rsidRPr="00322D89" w:rsidRDefault="003414A6" w:rsidP="00BE3A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ab/>
            </w: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6.2.1. Устанавливают системы оплаты труда, размеры тарифных ставок (окладов), стимулирующих, компенсационных и других выплат работникам организаций Госкорпорации «Росатом» в коллективных договорах, соглашениях и локальных нормативных актах организаций с учетом мнения или по согласованию с профсоюзным </w:t>
            </w: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комитетом.</w:t>
            </w:r>
            <w:r w:rsidRPr="00322D8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72" w:type="dxa"/>
            <w:gridSpan w:val="2"/>
          </w:tcPr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079C">
              <w:rPr>
                <w:rFonts w:ascii="Times New Roman" w:hAnsi="Times New Roman"/>
                <w:b/>
                <w:sz w:val="28"/>
                <w:szCs w:val="28"/>
              </w:rPr>
              <w:t>Есть предложения.</w:t>
            </w:r>
          </w:p>
          <w:p w:rsidR="003414A6" w:rsidRPr="00E94EDB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EDB">
              <w:rPr>
                <w:rFonts w:ascii="Times New Roman" w:hAnsi="Times New Roman"/>
                <w:sz w:val="28"/>
                <w:szCs w:val="28"/>
              </w:rPr>
              <w:t>Привести в соответствие с ТК РФ.</w:t>
            </w:r>
          </w:p>
        </w:tc>
        <w:tc>
          <w:tcPr>
            <w:tcW w:w="5216" w:type="dxa"/>
          </w:tcPr>
          <w:p w:rsidR="003414A6" w:rsidRPr="00322D89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414A6" w:rsidRPr="00514BDA" w:rsidRDefault="003414A6" w:rsidP="00BE3AFE">
            <w:pPr>
              <w:spacing w:after="0" w:line="240" w:lineRule="auto"/>
              <w:ind w:firstLine="442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6.2.1. Устанавливают системы оплаты труда, размеры тарифных ставок (окладов), стимулирующих, компенсационных и других выплат работникам организаций Госкорпорации «Росатом» в коллективных договорах, соглашениях и локальных нормативных актах организаций </w:t>
            </w:r>
            <w:r w:rsidRPr="00514BDA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по согласованию с профсоюзным комитетом.</w:t>
            </w:r>
          </w:p>
          <w:p w:rsidR="003414A6" w:rsidRPr="00322D89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414A6" w:rsidRPr="00322D89" w:rsidRDefault="003414A6" w:rsidP="00BE3AF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414A6" w:rsidRPr="00322D89" w:rsidTr="006932E8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pStyle w:val="a3"/>
              <w:ind w:firstLine="660"/>
              <w:rPr>
                <w:b/>
                <w:sz w:val="28"/>
                <w:szCs w:val="28"/>
              </w:rPr>
            </w:pPr>
            <w:r w:rsidRPr="00322D89">
              <w:rPr>
                <w:sz w:val="28"/>
                <w:szCs w:val="28"/>
                <w:lang w:eastAsia="ru-RU"/>
              </w:rPr>
              <w:lastRenderedPageBreak/>
              <w:t xml:space="preserve">6.2.2. </w:t>
            </w:r>
            <w:r w:rsidRPr="00322D89">
              <w:rPr>
                <w:sz w:val="28"/>
                <w:szCs w:val="28"/>
              </w:rPr>
              <w:t>Устанавливают в организациях всех форм собственности размер месячного оклада по минимальному уровню должности (грейду) поддерживающей функции (в организациях, не перешедших на Единую унифицированную систему оплаты труда - размер минимальной месячной тарифной ставки (оклада) работника 1-го разряда)  не ниже прожиточного минимума трудоспособного населения в субъектах Российской Федерации, на территории которых расположены организации.</w:t>
            </w:r>
          </w:p>
        </w:tc>
        <w:tc>
          <w:tcPr>
            <w:tcW w:w="5272" w:type="dxa"/>
            <w:gridSpan w:val="2"/>
          </w:tcPr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079C">
              <w:rPr>
                <w:rFonts w:ascii="Times New Roman" w:hAnsi="Times New Roman"/>
                <w:b/>
                <w:sz w:val="28"/>
                <w:szCs w:val="28"/>
              </w:rPr>
              <w:t>Есть предложения.</w:t>
            </w:r>
          </w:p>
          <w:p w:rsidR="003414A6" w:rsidRPr="00E94EDB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EDB">
              <w:rPr>
                <w:rFonts w:ascii="Times New Roman" w:hAnsi="Times New Roman"/>
                <w:sz w:val="28"/>
                <w:szCs w:val="28"/>
              </w:rPr>
              <w:t>Учет районных коэффициентов.</w:t>
            </w:r>
          </w:p>
        </w:tc>
        <w:tc>
          <w:tcPr>
            <w:tcW w:w="5216" w:type="dxa"/>
          </w:tcPr>
          <w:p w:rsidR="003414A6" w:rsidRPr="00322D89" w:rsidRDefault="003414A6" w:rsidP="00BE3AFE">
            <w:pPr>
              <w:spacing w:after="0" w:line="240" w:lineRule="auto"/>
              <w:ind w:firstLine="4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6.2.2. 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>Устанавливают в организациях всех форм собственности размер месячного оклада по минимальному уровню должности (грейду) поддерживающей функции (размер минимальной месячной тарифной ставки (оклада) работника 1-го разряда)  не ниже прожиточного минимума трудоспособного населения в субъектах Российской Федерации, на территории которых расположены организации.</w:t>
            </w:r>
          </w:p>
        </w:tc>
      </w:tr>
      <w:tr w:rsidR="003414A6" w:rsidRPr="00322D89" w:rsidTr="006932E8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spacing w:after="0" w:line="240" w:lineRule="auto"/>
              <w:ind w:firstLine="6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>6.2.3.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 xml:space="preserve"> Устанавливают минимальный размер начисленной заработной платы работникам атомных электростанций, организаций ядерно-топливного и ядерно-оружейного комплексов, отработавших полностью месячную норму рабочего времени и выполнивших свои трудовые обязанности, не ниже 1,4 прожиточного минимума, а для работников других организаций – не ниже 1,25 прожиточного минимума в субъектах Российской Федерации, на территории которых они расположены.</w:t>
            </w:r>
          </w:p>
        </w:tc>
        <w:tc>
          <w:tcPr>
            <w:tcW w:w="5272" w:type="dxa"/>
            <w:gridSpan w:val="2"/>
          </w:tcPr>
          <w:p w:rsidR="003414A6" w:rsidRDefault="003414A6" w:rsidP="00DC03F5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Оставить без изменений</w:t>
            </w:r>
          </w:p>
          <w:p w:rsidR="003414A6" w:rsidRPr="00322D89" w:rsidRDefault="003414A6" w:rsidP="00DC03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3414A6" w:rsidRPr="00322D89" w:rsidRDefault="003414A6" w:rsidP="00BE3AFE">
            <w:pPr>
              <w:spacing w:after="0" w:line="240" w:lineRule="auto"/>
              <w:ind w:firstLine="55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>6.2.3.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22D89">
              <w:rPr>
                <w:rFonts w:ascii="Times New Roman" w:hAnsi="Times New Roman"/>
                <w:sz w:val="28"/>
                <w:szCs w:val="28"/>
              </w:rPr>
              <w:t xml:space="preserve">Устанавливают минимальный размер </w:t>
            </w:r>
            <w:r w:rsidRPr="00627BB5">
              <w:rPr>
                <w:rFonts w:ascii="Times New Roman" w:hAnsi="Times New Roman"/>
                <w:sz w:val="28"/>
                <w:szCs w:val="28"/>
              </w:rPr>
              <w:t xml:space="preserve">начисленной 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 xml:space="preserve">заработной платы работникам атомных электростанций, организаций ядерно-топливного и ядерно-оружейного комплексов, отработавших полностью месячную норму рабочего времени и выполнивших свои трудовые обязанности, не ниже </w:t>
            </w:r>
            <w:r w:rsidRPr="00322D89"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 xml:space="preserve"> прожиточного минимума </w:t>
            </w:r>
            <w:r w:rsidRPr="00322D89">
              <w:rPr>
                <w:rFonts w:ascii="Times New Roman" w:hAnsi="Times New Roman"/>
                <w:b/>
                <w:sz w:val="28"/>
                <w:szCs w:val="28"/>
              </w:rPr>
              <w:t>трудоспособного населения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 xml:space="preserve">, а для работников других организаций – не ниже </w:t>
            </w:r>
            <w:r w:rsidRPr="00322D89">
              <w:rPr>
                <w:rFonts w:ascii="Times New Roman" w:hAnsi="Times New Roman"/>
                <w:b/>
                <w:sz w:val="28"/>
                <w:szCs w:val="28"/>
              </w:rPr>
              <w:t>1,3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 xml:space="preserve"> прожиточного минимума  </w:t>
            </w:r>
            <w:r w:rsidRPr="00322D89">
              <w:rPr>
                <w:rFonts w:ascii="Times New Roman" w:hAnsi="Times New Roman"/>
                <w:b/>
                <w:sz w:val="28"/>
                <w:szCs w:val="28"/>
              </w:rPr>
              <w:t>трудоспособного населения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 xml:space="preserve"> в субъектах Российской Федерации, на территории которых они расположены.      </w:t>
            </w:r>
            <w:proofErr w:type="gramEnd"/>
          </w:p>
        </w:tc>
      </w:tr>
      <w:tr w:rsidR="003414A6" w:rsidRPr="00322D89" w:rsidTr="006932E8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6.2.4. 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 xml:space="preserve">Обеспечивают долю выплат, носящих постоянный характер, не менее </w:t>
            </w:r>
            <w:r w:rsidRPr="00322D89">
              <w:rPr>
                <w:rFonts w:ascii="Times New Roman" w:hAnsi="Times New Roman"/>
                <w:sz w:val="28"/>
                <w:szCs w:val="28"/>
              </w:rPr>
              <w:lastRenderedPageBreak/>
              <w:t>70% в заработной плате рабочих, специалистов, служащих и руководителей (за исключением</w:t>
            </w:r>
            <w:r w:rsidRPr="00322D8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>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подразделений). Перечень указанных выплат установлен приложением к Соглашению.</w:t>
            </w:r>
          </w:p>
          <w:p w:rsidR="003414A6" w:rsidRPr="00322D89" w:rsidRDefault="003414A6" w:rsidP="00BE3AFE">
            <w:pPr>
              <w:spacing w:after="0" w:line="240" w:lineRule="auto"/>
              <w:ind w:firstLine="6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</w:rPr>
              <w:t xml:space="preserve">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может устанавливаться иное соотношение постоянной и переменной частей заработной платы в зависимости от уровня должности (грейда) работника и степени его влияния на конечный результат деятельности организации. </w:t>
            </w:r>
          </w:p>
        </w:tc>
        <w:tc>
          <w:tcPr>
            <w:tcW w:w="5272" w:type="dxa"/>
            <w:gridSpan w:val="2"/>
          </w:tcPr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07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Есть предложения.</w:t>
            </w:r>
          </w:p>
          <w:p w:rsidR="003414A6" w:rsidRPr="00E94EDB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EDB">
              <w:rPr>
                <w:rFonts w:ascii="Times New Roman" w:hAnsi="Times New Roman"/>
                <w:sz w:val="28"/>
                <w:szCs w:val="28"/>
              </w:rPr>
              <w:t>Увеличение доли переменной части.</w:t>
            </w:r>
          </w:p>
        </w:tc>
        <w:tc>
          <w:tcPr>
            <w:tcW w:w="5216" w:type="dxa"/>
          </w:tcPr>
          <w:p w:rsidR="003414A6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Оставить без изменений</w:t>
            </w:r>
          </w:p>
          <w:p w:rsidR="003414A6" w:rsidRPr="00322D89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4A6" w:rsidRPr="00411785" w:rsidTr="006932E8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2" w:type="dxa"/>
            <w:gridSpan w:val="2"/>
          </w:tcPr>
          <w:p w:rsidR="003414A6" w:rsidRPr="00FE461C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5216" w:type="dxa"/>
          </w:tcPr>
          <w:p w:rsidR="003414A6" w:rsidRPr="00FE461C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FE461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Дополнительные пункты:</w:t>
            </w:r>
          </w:p>
          <w:p w:rsidR="003414A6" w:rsidRPr="00411785" w:rsidRDefault="003414A6" w:rsidP="00BE3AFE">
            <w:pPr>
              <w:spacing w:after="0" w:line="240" w:lineRule="auto"/>
              <w:ind w:firstLine="72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1178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6.2._. В соответствии со ст.112 ТК РФ выплачивают вознаграждение работникам, за исключением получающих оклад, за нерабочие праздничные дни, в которые они не привлекались к работе, в том числе находились в очередном отпуске, в размере среднего дневного заработка за </w:t>
            </w:r>
            <w:r w:rsidRPr="0041178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каждый нерабочий праздничный день в порядке, установленном коллективным договором.</w:t>
            </w:r>
          </w:p>
        </w:tc>
      </w:tr>
      <w:tr w:rsidR="003414A6" w:rsidRPr="007F1C01" w:rsidTr="006932E8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2" w:type="dxa"/>
            <w:gridSpan w:val="2"/>
          </w:tcPr>
          <w:p w:rsidR="003414A6" w:rsidRPr="00FE461C" w:rsidRDefault="003414A6" w:rsidP="00BE3AFE">
            <w:pPr>
              <w:ind w:firstLine="66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216" w:type="dxa"/>
          </w:tcPr>
          <w:p w:rsidR="003414A6" w:rsidRPr="00FE461C" w:rsidRDefault="003414A6" w:rsidP="00BE3AFE">
            <w:pPr>
              <w:ind w:firstLine="66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E461C">
              <w:rPr>
                <w:rFonts w:ascii="Times New Roman" w:hAnsi="Times New Roman"/>
                <w:i/>
                <w:sz w:val="28"/>
                <w:szCs w:val="28"/>
              </w:rPr>
              <w:t>Предложение рабочей группы «Охрана труда»:</w:t>
            </w:r>
          </w:p>
          <w:p w:rsidR="003414A6" w:rsidRPr="00E678B5" w:rsidRDefault="003414A6" w:rsidP="00E678B5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E461C">
              <w:rPr>
                <w:rFonts w:ascii="Times New Roman" w:hAnsi="Times New Roman"/>
                <w:b/>
                <w:i/>
                <w:sz w:val="28"/>
                <w:szCs w:val="28"/>
              </w:rPr>
              <w:t>6.</w:t>
            </w:r>
            <w:r w:rsidRPr="00250F4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2.-. </w:t>
            </w:r>
            <w:r w:rsidRPr="00E678B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Предусматривают в коллективных договорах или локальных нормативных актах организаций размер повышения оплаты труда не ниже 4 % тарифной   ставки (оклада)  для работников, условия </w:t>
            </w:r>
            <w:proofErr w:type="gramStart"/>
            <w:r w:rsidRPr="00E678B5">
              <w:rPr>
                <w:rFonts w:ascii="Times New Roman" w:hAnsi="Times New Roman"/>
                <w:b/>
                <w:i/>
                <w:sz w:val="28"/>
                <w:szCs w:val="28"/>
              </w:rPr>
              <w:t>труда</w:t>
            </w:r>
            <w:proofErr w:type="gramEnd"/>
            <w:r w:rsidRPr="00E678B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на рабочих местах которых по результатам специальной оценки отнесены к вредным условиям труда первой степени, а также к вредным условиям труда второй, третьей, четвертой степени и опасным условиям труда -  не ниже размера, установленного для соответствующих классов условий труда </w:t>
            </w:r>
            <w:r w:rsidRPr="00E678B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в организации на 31.12.2013 года». </w:t>
            </w:r>
          </w:p>
          <w:p w:rsidR="003414A6" w:rsidRPr="007F1C01" w:rsidRDefault="003414A6" w:rsidP="00114E8F">
            <w:pPr>
              <w:ind w:firstLine="66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414A6" w:rsidRPr="00322D89" w:rsidTr="006932E8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</w:rPr>
              <w:t xml:space="preserve">6.2.5. В 2012 году обеспечивают повышение уровня реального содержания заработной платы работника, включая индексацию </w:t>
            </w:r>
            <w:r w:rsidRPr="00322D89">
              <w:rPr>
                <w:rFonts w:ascii="Times New Roman" w:hAnsi="Times New Roman"/>
                <w:sz w:val="28"/>
                <w:szCs w:val="28"/>
              </w:rPr>
              <w:lastRenderedPageBreak/>
              <w:t>заработной платы в связи с ростом потребительских цен на товары и услуги, в порядке, предусмотренном коллективным договором.</w:t>
            </w:r>
          </w:p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</w:rPr>
              <w:t xml:space="preserve">С 2013 года обеспечивают индексацию установленных должностных окладов (тарифных ставок) работников организаций отрасли не реже одного раза в год в размере прогнозного индекса-дефлятора Минэкономразвития России с последующей корректировкой по фактическому индексу потребительских цен на товары и услуги по Российской Федерации, на основании данных Федеральной службы государственной статистики за соответствующий год. </w:t>
            </w:r>
          </w:p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</w:rPr>
              <w:t>Конкретный порядок индексации устанавливается коллективным договором.</w:t>
            </w:r>
          </w:p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</w:rPr>
              <w:t>Повышение заработной платы работников помимо индексации, осуществляется при условии обеспечения опережающего роста производительности труда.</w:t>
            </w:r>
          </w:p>
          <w:p w:rsidR="003414A6" w:rsidRPr="00322D89" w:rsidRDefault="003414A6" w:rsidP="00BE3A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2" w:type="dxa"/>
            <w:gridSpan w:val="2"/>
          </w:tcPr>
          <w:p w:rsidR="003414A6" w:rsidRDefault="003414A6" w:rsidP="001E07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07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Есть предложения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414A6" w:rsidRPr="00E94EDB" w:rsidRDefault="003414A6" w:rsidP="001E07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EDB">
              <w:rPr>
                <w:rFonts w:ascii="Times New Roman" w:hAnsi="Times New Roman"/>
                <w:sz w:val="28"/>
                <w:szCs w:val="28"/>
              </w:rPr>
              <w:t>Все предложения сводятся к необходимости изменения пункта.</w:t>
            </w:r>
          </w:p>
          <w:p w:rsidR="003414A6" w:rsidRPr="00E94EDB" w:rsidRDefault="003414A6" w:rsidP="001E07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4EDB">
              <w:rPr>
                <w:rFonts w:ascii="Times New Roman" w:hAnsi="Times New Roman"/>
                <w:sz w:val="28"/>
                <w:szCs w:val="28"/>
              </w:rPr>
              <w:t>Подходы к изменениям разные.</w:t>
            </w:r>
          </w:p>
          <w:p w:rsidR="003414A6" w:rsidRPr="001E079C" w:rsidRDefault="003414A6" w:rsidP="001E07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</w:tcPr>
          <w:p w:rsidR="003414A6" w:rsidRPr="00214948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14948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6.2.5. </w:t>
            </w:r>
            <w:proofErr w:type="gramStart"/>
            <w:r w:rsidRPr="0021494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Ежегодно, не позднее 1 июля, обеспечивают индексацию установленных должностных окладов (тарифных ставок) одновременно для </w:t>
            </w:r>
            <w:r w:rsidRPr="00214948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всех категорий работников организаций отрасли в размере не менее прогнозного среднегодового индекса потребительских цен (ИПЦ) по данным Минэкономразвития России  с последующей корректировкой по фактическому ИПЦ по данным Федеральной службы государственной статистики, в случае его превышения по отношению к прогнозному.</w:t>
            </w:r>
            <w:proofErr w:type="gramEnd"/>
          </w:p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</w:rPr>
              <w:t>Конкретный порядок индексации устанавливается коллективным договором.</w:t>
            </w:r>
          </w:p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</w:rPr>
              <w:t>Повышение заработной платы работников помимо индексации, осуществляется при условии обеспечения опережающего роста производительности труда.</w:t>
            </w:r>
          </w:p>
          <w:p w:rsidR="003414A6" w:rsidRPr="00322D89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4A6" w:rsidTr="000B4DBF">
        <w:trPr>
          <w:trHeight w:val="428"/>
        </w:trPr>
        <w:tc>
          <w:tcPr>
            <w:tcW w:w="5102" w:type="dxa"/>
          </w:tcPr>
          <w:p w:rsidR="003414A6" w:rsidRPr="00B21B94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B9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6.2.6. </w:t>
            </w:r>
            <w:proofErr w:type="gramStart"/>
            <w:r w:rsidRPr="00B21B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случае задержки выдачи заработной платы или оплаты отпусков работникам гарантируют выплаты денежных компенсаций в размере не ниже одной трехсотой действующей ставки рефинансирования Центрального </w:t>
            </w:r>
            <w:r w:rsidRPr="00B21B9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Банка Российской Федерации от невыплаченных в срок сумм за каждый день задержки, начиная со следующего дня после установленного срока выплаты по день фактического расчета включительно (размер выплаты и порядок денежной компенсации устанавливаются коллективным договором).</w:t>
            </w:r>
            <w:proofErr w:type="gramEnd"/>
          </w:p>
        </w:tc>
        <w:tc>
          <w:tcPr>
            <w:tcW w:w="10488" w:type="dxa"/>
            <w:gridSpan w:val="3"/>
          </w:tcPr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Оставить без изменений</w:t>
            </w:r>
          </w:p>
          <w:p w:rsidR="003414A6" w:rsidRDefault="003414A6" w:rsidP="003414A6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4A6" w:rsidRPr="00322D89" w:rsidTr="000E0C87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6.2.7.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      </w:r>
          </w:p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В указанный период за работником сохраняется заработная плата в размере не менее двух третей средней заработной платы.</w:t>
            </w:r>
          </w:p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В период приостановления работы по причине невыплаты заработной платы работник имеет право в своё рабочее время отсутствовать на рабочем месте. Работник, отсутствовавший в своё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работу.</w:t>
            </w:r>
          </w:p>
          <w:p w:rsidR="003414A6" w:rsidRPr="00322D89" w:rsidRDefault="003414A6" w:rsidP="00BE3A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   </w:t>
            </w: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Действие пункта не распространяется на случаи, предусмотренные частью 2 статьи 142 Трудового кодекса Российской Федерации.</w:t>
            </w:r>
          </w:p>
        </w:tc>
        <w:tc>
          <w:tcPr>
            <w:tcW w:w="10488" w:type="dxa"/>
            <w:gridSpan w:val="3"/>
          </w:tcPr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Оставить без изменений</w:t>
            </w:r>
          </w:p>
          <w:p w:rsidR="003414A6" w:rsidRPr="00322D89" w:rsidRDefault="003414A6" w:rsidP="003414A6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4A6" w:rsidRPr="00322D89" w:rsidTr="006932E8">
        <w:trPr>
          <w:trHeight w:val="6468"/>
        </w:trPr>
        <w:tc>
          <w:tcPr>
            <w:tcW w:w="5102" w:type="dxa"/>
          </w:tcPr>
          <w:p w:rsidR="003414A6" w:rsidRPr="00322D89" w:rsidRDefault="003414A6" w:rsidP="00BE3AFE">
            <w:pPr>
              <w:spacing w:after="0" w:line="240" w:lineRule="auto"/>
              <w:ind w:firstLine="6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6.2.8. Оплачивают время простоя работника по вине работодателей в размере не менее 2/3 средней заработной платы.</w:t>
            </w:r>
          </w:p>
        </w:tc>
        <w:tc>
          <w:tcPr>
            <w:tcW w:w="5272" w:type="dxa"/>
            <w:gridSpan w:val="2"/>
          </w:tcPr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Оставить без изменений</w:t>
            </w:r>
          </w:p>
          <w:p w:rsidR="003414A6" w:rsidRPr="00322D89" w:rsidRDefault="003414A6" w:rsidP="001E07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3414A6" w:rsidRPr="00E678B5" w:rsidRDefault="003414A6" w:rsidP="00E678B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</w:t>
            </w:r>
            <w:r w:rsidRPr="00E678B5">
              <w:rPr>
                <w:rFonts w:ascii="Times New Roman" w:hAnsi="Times New Roman"/>
                <w:i/>
                <w:sz w:val="28"/>
                <w:szCs w:val="28"/>
              </w:rPr>
              <w:t>Дополнить подпункт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E678B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3414A6" w:rsidRPr="001C477E" w:rsidRDefault="003414A6" w:rsidP="001C477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78B5">
              <w:rPr>
                <w:rFonts w:ascii="Times New Roman" w:hAnsi="Times New Roman"/>
                <w:b/>
                <w:i/>
                <w:sz w:val="28"/>
                <w:szCs w:val="28"/>
              </w:rPr>
              <w:t>В случае простоя по причине несоответствия рабочего места нормам охраны труда и промышленной санитарии производить оплату труда из расчета средней заработной платы и снижать плановые показатели работнику пропорционально времени простоя</w:t>
            </w:r>
            <w:r w:rsidRPr="00E678B5">
              <w:rPr>
                <w:rFonts w:ascii="Times New Roman" w:hAnsi="Times New Roman"/>
                <w:i/>
                <w:sz w:val="28"/>
                <w:szCs w:val="28"/>
              </w:rPr>
              <w:t>».</w:t>
            </w:r>
          </w:p>
        </w:tc>
      </w:tr>
      <w:tr w:rsidR="003414A6" w:rsidRPr="002C197B" w:rsidTr="000A0B76">
        <w:trPr>
          <w:trHeight w:val="428"/>
        </w:trPr>
        <w:tc>
          <w:tcPr>
            <w:tcW w:w="5102" w:type="dxa"/>
          </w:tcPr>
          <w:p w:rsidR="003414A6" w:rsidRPr="00322D89" w:rsidRDefault="003414A6" w:rsidP="00557553">
            <w:pPr>
              <w:pStyle w:val="3"/>
              <w:rPr>
                <w:szCs w:val="28"/>
              </w:rPr>
            </w:pPr>
            <w:r w:rsidRPr="00322D89">
              <w:rPr>
                <w:szCs w:val="28"/>
              </w:rPr>
              <w:lastRenderedPageBreak/>
              <w:t>6.2.9. Работникам, работающим в многосменном режиме, осуществляют доплаты:</w:t>
            </w:r>
          </w:p>
          <w:p w:rsidR="003414A6" w:rsidRPr="00322D89" w:rsidRDefault="003414A6" w:rsidP="00BE3AFE">
            <w:pPr>
              <w:pStyle w:val="3"/>
              <w:ind w:firstLine="708"/>
              <w:rPr>
                <w:szCs w:val="28"/>
              </w:rPr>
            </w:pPr>
            <w:r w:rsidRPr="00322D89">
              <w:rPr>
                <w:szCs w:val="28"/>
              </w:rPr>
              <w:t xml:space="preserve"> - за работу в вечернее время (с 18.00 до 22.00 часов) - в размере не менее 20% оклада (тарифной ставки);</w:t>
            </w:r>
          </w:p>
          <w:p w:rsidR="003414A6" w:rsidRPr="00322D89" w:rsidRDefault="003414A6" w:rsidP="00BE3AFE">
            <w:pPr>
              <w:pStyle w:val="3"/>
              <w:ind w:firstLine="708"/>
              <w:rPr>
                <w:szCs w:val="28"/>
              </w:rPr>
            </w:pPr>
            <w:r w:rsidRPr="00322D89">
              <w:rPr>
                <w:szCs w:val="28"/>
              </w:rPr>
              <w:t xml:space="preserve"> - за работу в ночное время (с 22.00 до 06.00 часов)  - в размере не менее 40% оклада (тарифной ставки);</w:t>
            </w:r>
          </w:p>
          <w:p w:rsidR="003414A6" w:rsidRPr="00322D89" w:rsidRDefault="003414A6" w:rsidP="00BE3AFE">
            <w:pPr>
              <w:pStyle w:val="3"/>
              <w:rPr>
                <w:szCs w:val="28"/>
              </w:rPr>
            </w:pPr>
            <w:r w:rsidRPr="00322D89">
              <w:rPr>
                <w:szCs w:val="28"/>
              </w:rPr>
              <w:t xml:space="preserve"> </w:t>
            </w:r>
            <w:r w:rsidRPr="00322D89">
              <w:rPr>
                <w:szCs w:val="28"/>
              </w:rPr>
              <w:tab/>
              <w:t>- за работу в ночную смену (на которую приходится не менее 50% часов ночного времени) - в размере не менее 40% оклада (тарифной ставки).</w:t>
            </w:r>
          </w:p>
          <w:p w:rsidR="003414A6" w:rsidRPr="00322D89" w:rsidRDefault="003414A6" w:rsidP="00BE3AFE">
            <w:pPr>
              <w:pStyle w:val="3"/>
              <w:ind w:firstLine="708"/>
              <w:rPr>
                <w:szCs w:val="28"/>
              </w:rPr>
            </w:pPr>
            <w:r w:rsidRPr="00322D89">
              <w:rPr>
                <w:szCs w:val="28"/>
              </w:rPr>
              <w:t>Конкретный размер доплат устанавливается коллективным договором.</w:t>
            </w:r>
          </w:p>
          <w:p w:rsidR="003414A6" w:rsidRPr="00322D89" w:rsidRDefault="003414A6" w:rsidP="00BE3AFE">
            <w:pPr>
              <w:pStyle w:val="3"/>
              <w:ind w:firstLine="708"/>
              <w:rPr>
                <w:szCs w:val="28"/>
              </w:rPr>
            </w:pPr>
            <w:r w:rsidRPr="00322D89">
              <w:rPr>
                <w:szCs w:val="28"/>
              </w:rPr>
              <w:t>Введение данной нормы не должно привести к уменьшению суммы доплат работникам за работу в многосменном режиме, которые выплачивались до принятия настоящего Соглашения.</w:t>
            </w:r>
          </w:p>
          <w:p w:rsidR="003414A6" w:rsidRPr="00322D89" w:rsidRDefault="003414A6" w:rsidP="00BE3A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88" w:type="dxa"/>
            <w:gridSpan w:val="3"/>
          </w:tcPr>
          <w:p w:rsidR="003414A6" w:rsidRPr="00322D89" w:rsidRDefault="003414A6" w:rsidP="00BE3AFE">
            <w:pPr>
              <w:pStyle w:val="3"/>
              <w:ind w:firstLine="708"/>
              <w:rPr>
                <w:szCs w:val="28"/>
              </w:rPr>
            </w:pPr>
            <w:r w:rsidRPr="00322D89">
              <w:rPr>
                <w:szCs w:val="28"/>
              </w:rPr>
              <w:t>6.2.9. Работникам, работающим в многосменном режиме, осуществляют доплаты:</w:t>
            </w:r>
          </w:p>
          <w:p w:rsidR="003414A6" w:rsidRPr="00322D89" w:rsidRDefault="003414A6" w:rsidP="00BE3AFE">
            <w:pPr>
              <w:pStyle w:val="3"/>
              <w:ind w:firstLine="708"/>
              <w:rPr>
                <w:szCs w:val="28"/>
              </w:rPr>
            </w:pPr>
            <w:r w:rsidRPr="00322D89">
              <w:rPr>
                <w:szCs w:val="28"/>
              </w:rPr>
              <w:t xml:space="preserve"> - за работу в вечернее время (с 18.00 до 22.00 часов) - в размере не менее 20% оклада (тарифной ставки);</w:t>
            </w:r>
          </w:p>
          <w:p w:rsidR="003414A6" w:rsidRPr="00322D89" w:rsidRDefault="003414A6" w:rsidP="00BE3AFE">
            <w:pPr>
              <w:pStyle w:val="3"/>
              <w:ind w:firstLine="708"/>
              <w:rPr>
                <w:szCs w:val="28"/>
              </w:rPr>
            </w:pPr>
            <w:r w:rsidRPr="00322D89">
              <w:rPr>
                <w:szCs w:val="28"/>
              </w:rPr>
              <w:t xml:space="preserve"> - за работу в ночное время (с 22.00 до 06.00 часов)  - в размере не менее 40% оклада (тарифной ставки);</w:t>
            </w:r>
          </w:p>
          <w:p w:rsidR="003414A6" w:rsidRPr="00322D89" w:rsidRDefault="003414A6" w:rsidP="00BE3AFE">
            <w:pPr>
              <w:pStyle w:val="3"/>
              <w:rPr>
                <w:szCs w:val="28"/>
              </w:rPr>
            </w:pPr>
            <w:r w:rsidRPr="00322D89">
              <w:rPr>
                <w:szCs w:val="28"/>
              </w:rPr>
              <w:t xml:space="preserve"> </w:t>
            </w:r>
            <w:r w:rsidRPr="00322D89">
              <w:rPr>
                <w:szCs w:val="28"/>
              </w:rPr>
              <w:tab/>
              <w:t>- за работу в ночную смену (на которую приходится не менее 50% часов ночного времени) - в размере не менее 40% оклада (тарифной ставки).</w:t>
            </w:r>
          </w:p>
          <w:p w:rsidR="003414A6" w:rsidRPr="00322D89" w:rsidRDefault="003414A6" w:rsidP="00BE3AFE">
            <w:pPr>
              <w:pStyle w:val="3"/>
              <w:ind w:firstLine="708"/>
              <w:rPr>
                <w:szCs w:val="28"/>
              </w:rPr>
            </w:pPr>
            <w:r w:rsidRPr="00322D89">
              <w:rPr>
                <w:szCs w:val="28"/>
              </w:rPr>
              <w:t>Конкретный размер доплат устанавливается коллективным договором</w:t>
            </w:r>
            <w:r>
              <w:rPr>
                <w:szCs w:val="28"/>
              </w:rPr>
              <w:t xml:space="preserve"> </w:t>
            </w:r>
            <w:r w:rsidRPr="00E94EDB">
              <w:rPr>
                <w:szCs w:val="28"/>
              </w:rPr>
              <w:t>/и локальным нормативным актом»</w:t>
            </w:r>
            <w:r w:rsidRPr="00322D89">
              <w:rPr>
                <w:szCs w:val="28"/>
              </w:rPr>
              <w:t>.</w:t>
            </w:r>
          </w:p>
          <w:p w:rsidR="003414A6" w:rsidRDefault="003414A6" w:rsidP="00BE3AFE">
            <w:pPr>
              <w:pStyle w:val="3"/>
              <w:ind w:firstLine="708"/>
              <w:rPr>
                <w:szCs w:val="28"/>
              </w:rPr>
            </w:pPr>
            <w:r w:rsidRPr="00C128F5">
              <w:rPr>
                <w:b/>
                <w:i/>
              </w:rPr>
              <w:t>Применение</w:t>
            </w:r>
            <w:r w:rsidRPr="00322D89">
              <w:t xml:space="preserve"> данной нормы не должно привести к уменьшению суммы доплат работникам за работу в многосменном режиме, которые выплачивались до принятия настоящего Соглашения.</w:t>
            </w:r>
          </w:p>
          <w:p w:rsidR="003414A6" w:rsidRPr="002C197B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3414A6" w:rsidRPr="00322D89" w:rsidTr="00F50C17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pStyle w:val="3"/>
              <w:ind w:firstLine="708"/>
              <w:rPr>
                <w:szCs w:val="28"/>
              </w:rPr>
            </w:pPr>
            <w:r w:rsidRPr="00322D89">
              <w:rPr>
                <w:szCs w:val="28"/>
                <w:lang w:eastAsia="ru-RU"/>
              </w:rPr>
              <w:t xml:space="preserve">6.2.10. </w:t>
            </w:r>
            <w:r w:rsidRPr="00322D89">
              <w:rPr>
                <w:szCs w:val="28"/>
              </w:rPr>
              <w:t xml:space="preserve">Осуществляют пересмотр норм труда в порядке, предусмотренном действующим законодательством, по мере совершенствования или внедрения новой техники, технологии и проведения организационных либо иных мероприятий, обеспечивающих рост производительности труда, а также в случае использования физически и </w:t>
            </w:r>
            <w:r w:rsidRPr="00322D89">
              <w:rPr>
                <w:szCs w:val="28"/>
              </w:rPr>
              <w:lastRenderedPageBreak/>
              <w:t>морально устаревшего оборудования.</w:t>
            </w:r>
          </w:p>
          <w:p w:rsidR="003414A6" w:rsidRPr="00322D89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88" w:type="dxa"/>
            <w:gridSpan w:val="3"/>
          </w:tcPr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Оставить без изменений</w:t>
            </w:r>
          </w:p>
          <w:p w:rsidR="003414A6" w:rsidRPr="00322D89" w:rsidRDefault="003414A6" w:rsidP="003414A6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4A6" w:rsidRPr="00322D89" w:rsidTr="00512F94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pStyle w:val="3"/>
              <w:ind w:firstLine="708"/>
              <w:rPr>
                <w:szCs w:val="28"/>
                <w:lang w:eastAsia="ru-RU"/>
              </w:rPr>
            </w:pPr>
            <w:r w:rsidRPr="00322D89">
              <w:rPr>
                <w:szCs w:val="28"/>
                <w:lang w:eastAsia="ru-RU"/>
              </w:rPr>
              <w:lastRenderedPageBreak/>
              <w:t>6.2.11. Применяют отраслевые квалификационные справочники работ и профессий рабочих для тарификации общеотраслевых работ и рабочих в случае несоответствия диапазона тарифных разрядов с ЕТКС.</w:t>
            </w:r>
          </w:p>
        </w:tc>
        <w:tc>
          <w:tcPr>
            <w:tcW w:w="10488" w:type="dxa"/>
            <w:gridSpan w:val="3"/>
          </w:tcPr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Оставить без изменений</w:t>
            </w:r>
          </w:p>
          <w:p w:rsidR="003414A6" w:rsidRPr="00322D89" w:rsidRDefault="003414A6" w:rsidP="003414A6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4A6" w:rsidRPr="00322D89" w:rsidTr="006932E8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pStyle w:val="3"/>
              <w:ind w:firstLine="708"/>
              <w:rPr>
                <w:szCs w:val="28"/>
                <w:lang w:eastAsia="ru-RU"/>
              </w:rPr>
            </w:pPr>
            <w:r w:rsidRPr="00322D89">
              <w:rPr>
                <w:b/>
                <w:szCs w:val="28"/>
                <w:lang w:eastAsia="ru-RU"/>
              </w:rPr>
              <w:t>6.3. Госкорпорация «Росатом»:</w:t>
            </w:r>
          </w:p>
        </w:tc>
        <w:tc>
          <w:tcPr>
            <w:tcW w:w="5272" w:type="dxa"/>
            <w:gridSpan w:val="2"/>
          </w:tcPr>
          <w:p w:rsidR="003414A6" w:rsidRPr="00322D89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3414A6" w:rsidRPr="00322D89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4A6" w:rsidRPr="00322D89" w:rsidTr="00F9292B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pStyle w:val="3"/>
              <w:ind w:firstLine="708"/>
              <w:rPr>
                <w:szCs w:val="28"/>
                <w:lang w:eastAsia="ru-RU"/>
              </w:rPr>
            </w:pPr>
            <w:r w:rsidRPr="00322D89">
              <w:rPr>
                <w:szCs w:val="28"/>
                <w:lang w:eastAsia="ru-RU"/>
              </w:rPr>
              <w:t>6.3.1. Разрабатывает рекомендации по единой политике формирования систем оплаты труда в организациях с учётом мнения Профсоюза.</w:t>
            </w:r>
          </w:p>
        </w:tc>
        <w:tc>
          <w:tcPr>
            <w:tcW w:w="10488" w:type="dxa"/>
            <w:gridSpan w:val="3"/>
          </w:tcPr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Оставить без изменений</w:t>
            </w:r>
          </w:p>
          <w:p w:rsidR="003414A6" w:rsidRPr="00322D89" w:rsidRDefault="003414A6" w:rsidP="003414A6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4A6" w:rsidRPr="00322D89" w:rsidTr="00982DF4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77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>6.3.2. В целях сохранения высококвалифицированного кадрового потенциала организаций ядерного оружейного комплекса:</w:t>
            </w:r>
          </w:p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>разрабатывает меры по оказанию дополнительной материальной поддержки работников указанных организаций, занятых выполнением государственного оборонного заказа;</w:t>
            </w:r>
          </w:p>
          <w:p w:rsidR="003414A6" w:rsidRPr="00322D89" w:rsidRDefault="003414A6" w:rsidP="00BE3AFE">
            <w:pPr>
              <w:pStyle w:val="3"/>
              <w:ind w:firstLine="708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-</w:t>
            </w:r>
            <w:r w:rsidRPr="00322D89">
              <w:rPr>
                <w:szCs w:val="28"/>
                <w:lang w:eastAsia="ru-RU"/>
              </w:rPr>
              <w:t>изыскивает возможность выделения дополнительных средств на оплату труда работников организациям, обеспечившим выполнение установленного темпа роста производительности труда.</w:t>
            </w:r>
          </w:p>
        </w:tc>
        <w:tc>
          <w:tcPr>
            <w:tcW w:w="10488" w:type="dxa"/>
            <w:gridSpan w:val="3"/>
          </w:tcPr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Оставить без изменений</w:t>
            </w:r>
          </w:p>
          <w:p w:rsidR="003414A6" w:rsidRPr="00322D89" w:rsidRDefault="003414A6" w:rsidP="003414A6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4A6" w:rsidRPr="00322D89" w:rsidTr="006932E8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77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2" w:type="dxa"/>
            <w:gridSpan w:val="2"/>
          </w:tcPr>
          <w:p w:rsidR="003414A6" w:rsidRPr="00E71D69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216" w:type="dxa"/>
          </w:tcPr>
          <w:p w:rsidR="003414A6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71D69">
              <w:rPr>
                <w:rFonts w:ascii="Times New Roman" w:hAnsi="Times New Roman"/>
                <w:i/>
                <w:sz w:val="28"/>
                <w:szCs w:val="28"/>
              </w:rPr>
              <w:t>Дополнительный пункт:</w:t>
            </w:r>
          </w:p>
          <w:p w:rsidR="003414A6" w:rsidRPr="00322D89" w:rsidRDefault="003414A6" w:rsidP="00E678B5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96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6.3.3. Организует и финансирует централизованную разработку </w:t>
            </w:r>
            <w:r w:rsidRPr="00B3096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отраслевых норм труда силами привлеченных специализированных организаций и специалистов организаций отрасли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Pr="00B3096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414A6" w:rsidRPr="00322D89" w:rsidTr="006932E8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322D8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6.4. Госкорпорация «Росатом», Профсоюз и Работодатели:</w:t>
            </w: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 xml:space="preserve">    </w:t>
            </w: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2" w:type="dxa"/>
            <w:gridSpan w:val="2"/>
          </w:tcPr>
          <w:p w:rsidR="003414A6" w:rsidRPr="00322D89" w:rsidRDefault="003414A6" w:rsidP="00BE3AFE">
            <w:pPr>
              <w:spacing w:after="0" w:line="240" w:lineRule="auto"/>
              <w:ind w:firstLine="723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</w:tcPr>
          <w:p w:rsidR="003414A6" w:rsidRPr="00322D89" w:rsidRDefault="003414A6" w:rsidP="00BE3AFE">
            <w:pPr>
              <w:spacing w:after="0" w:line="240" w:lineRule="auto"/>
              <w:ind w:firstLine="7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6.4. Госкорпорация «Росатом», Профсоюз и Работодатели:</w:t>
            </w: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 xml:space="preserve">    </w:t>
            </w:r>
            <w:r w:rsidRPr="00322D89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</w:tr>
      <w:tr w:rsidR="003414A6" w:rsidRPr="00322D89" w:rsidTr="006932E8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D89">
              <w:rPr>
                <w:rFonts w:ascii="Times New Roman" w:hAnsi="Times New Roman"/>
                <w:sz w:val="28"/>
                <w:szCs w:val="28"/>
              </w:rPr>
              <w:t xml:space="preserve">Проводят мониторинг  количественной оценки дифференциации заработной платы между 10% наиболее и 10% наименее оплачиваемых работников организаций отрасли. Заслушивают на заседаниях Комиссии руководителей организаций  отрасли, допустивших за отчетный период прирост соотношения децимального коэффициента более чем на 20 %. </w:t>
            </w:r>
          </w:p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414A6" w:rsidRPr="00322D89" w:rsidRDefault="003414A6" w:rsidP="00BE3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2" w:type="dxa"/>
            <w:gridSpan w:val="2"/>
          </w:tcPr>
          <w:p w:rsidR="003414A6" w:rsidRDefault="003414A6" w:rsidP="001E079C">
            <w:pPr>
              <w:autoSpaceDE w:val="0"/>
              <w:autoSpaceDN w:val="0"/>
              <w:adjustRightInd w:val="0"/>
              <w:spacing w:after="0" w:line="240" w:lineRule="auto"/>
              <w:ind w:firstLine="6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Оставить без изменений</w:t>
            </w:r>
          </w:p>
          <w:p w:rsidR="003414A6" w:rsidRPr="00322D89" w:rsidRDefault="003414A6" w:rsidP="001E07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3414A6" w:rsidRDefault="003414A6" w:rsidP="00BE3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8F5">
              <w:rPr>
                <w:rFonts w:ascii="Times New Roman" w:hAnsi="Times New Roman"/>
                <w:b/>
                <w:i/>
                <w:sz w:val="28"/>
                <w:szCs w:val="28"/>
              </w:rPr>
              <w:t>6.4.1.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2D89">
              <w:rPr>
                <w:rFonts w:ascii="Times New Roman" w:hAnsi="Times New Roman"/>
                <w:sz w:val="28"/>
                <w:szCs w:val="28"/>
              </w:rPr>
              <w:t xml:space="preserve">Проводят мониторинг  количественной оценки дифференциации заработной платы между 10% наиболее и 10% наименее оплачиваемых работников организаций отрасли. Заслушивают на заседаниях Комиссии руководителей организаций  отрасли, допустивших за отчетный период прирост соотношения децимального коэффициента более чем на 20 %. </w:t>
            </w:r>
          </w:p>
          <w:p w:rsidR="003414A6" w:rsidRDefault="003414A6" w:rsidP="00BE3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128F5">
              <w:rPr>
                <w:rFonts w:ascii="Times New Roman" w:hAnsi="Times New Roman"/>
                <w:i/>
                <w:sz w:val="28"/>
                <w:szCs w:val="28"/>
              </w:rPr>
              <w:t>Второй вариант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3414A6" w:rsidRDefault="003414A6" w:rsidP="00BE3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Вместо подпункта 6.4.1 пункт 6.2 (обязательства работодателей) дополнить подпунктом следующего содержания:</w:t>
            </w:r>
          </w:p>
          <w:p w:rsidR="003414A6" w:rsidRPr="0079147F" w:rsidRDefault="003414A6" w:rsidP="00BE3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147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6.2._. Соблюдают соотношение фондов оплаты труда 10% работников с наиболее высокой заработной платой и 10% с самой низкой заработной платой не более 6. </w:t>
            </w:r>
          </w:p>
          <w:p w:rsidR="003414A6" w:rsidRPr="00322D89" w:rsidRDefault="003414A6" w:rsidP="00BE3A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14A6" w:rsidRPr="00C128F5" w:rsidTr="006932E8">
        <w:trPr>
          <w:trHeight w:val="428"/>
        </w:trPr>
        <w:tc>
          <w:tcPr>
            <w:tcW w:w="5102" w:type="dxa"/>
          </w:tcPr>
          <w:p w:rsidR="003414A6" w:rsidRPr="00322D89" w:rsidRDefault="003414A6" w:rsidP="00BE3AF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2" w:type="dxa"/>
            <w:gridSpan w:val="2"/>
          </w:tcPr>
          <w:p w:rsidR="003414A6" w:rsidRPr="002C197B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216" w:type="dxa"/>
          </w:tcPr>
          <w:p w:rsidR="003414A6" w:rsidRDefault="003414A6" w:rsidP="00BE3AF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C197B">
              <w:rPr>
                <w:rFonts w:ascii="Times New Roman" w:hAnsi="Times New Roman"/>
                <w:i/>
                <w:sz w:val="28"/>
                <w:szCs w:val="28"/>
              </w:rPr>
              <w:t>Дополнительный пункт:</w:t>
            </w:r>
          </w:p>
          <w:p w:rsidR="003414A6" w:rsidRPr="00C128F5" w:rsidRDefault="003414A6" w:rsidP="00BE3AFE">
            <w:pPr>
              <w:spacing w:after="0" w:line="240" w:lineRule="auto"/>
              <w:ind w:firstLine="72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128F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6.4.2. Проводят анализ уровней среднемесячной заработной платы работников организаций отрасли, </w:t>
            </w:r>
            <w:r w:rsidRPr="00C128F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дифференциации в уровнях оплаты труда различных категорий  работников с целью подготовки предложений по совершенствованию действующих систем оплаты труда.</w:t>
            </w:r>
          </w:p>
        </w:tc>
      </w:tr>
    </w:tbl>
    <w:p w:rsidR="00114E8F" w:rsidRDefault="00114E8F"/>
    <w:sectPr w:rsidR="00114E8F" w:rsidSect="00C524D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24D8"/>
    <w:rsid w:val="000902E2"/>
    <w:rsid w:val="00097E26"/>
    <w:rsid w:val="00114E8F"/>
    <w:rsid w:val="001822AB"/>
    <w:rsid w:val="00196F95"/>
    <w:rsid w:val="001C477E"/>
    <w:rsid w:val="001E079C"/>
    <w:rsid w:val="0022359F"/>
    <w:rsid w:val="002C2494"/>
    <w:rsid w:val="002E4438"/>
    <w:rsid w:val="003414A6"/>
    <w:rsid w:val="00557553"/>
    <w:rsid w:val="00632635"/>
    <w:rsid w:val="006932E8"/>
    <w:rsid w:val="007069C9"/>
    <w:rsid w:val="007277A1"/>
    <w:rsid w:val="00955518"/>
    <w:rsid w:val="00B1787E"/>
    <w:rsid w:val="00B2373D"/>
    <w:rsid w:val="00BE2269"/>
    <w:rsid w:val="00BE3AFE"/>
    <w:rsid w:val="00C0350C"/>
    <w:rsid w:val="00C524D8"/>
    <w:rsid w:val="00DA222D"/>
    <w:rsid w:val="00E678B5"/>
    <w:rsid w:val="00E9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4D8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C524D8"/>
    <w:pPr>
      <w:keepNext/>
      <w:spacing w:after="0" w:line="240" w:lineRule="auto"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24D8"/>
    <w:rPr>
      <w:rFonts w:ascii="Times New Roman" w:eastAsia="Calibri" w:hAnsi="Times New Roman" w:cs="Times New Roman"/>
      <w:sz w:val="28"/>
    </w:rPr>
  </w:style>
  <w:style w:type="paragraph" w:styleId="a3">
    <w:name w:val="Body Text"/>
    <w:basedOn w:val="a"/>
    <w:link w:val="a4"/>
    <w:uiPriority w:val="99"/>
    <w:semiHidden/>
    <w:rsid w:val="00C524D8"/>
    <w:pPr>
      <w:spacing w:after="0" w:line="240" w:lineRule="auto"/>
      <w:jc w:val="both"/>
    </w:pPr>
    <w:rPr>
      <w:rFonts w:ascii="Times New Roman" w:hAnsi="Times New Roman"/>
      <w:sz w:val="24"/>
      <w:szCs w:val="18"/>
    </w:rPr>
  </w:style>
  <w:style w:type="character" w:customStyle="1" w:styleId="a4">
    <w:name w:val="Основной текст Знак"/>
    <w:basedOn w:val="a0"/>
    <w:link w:val="a3"/>
    <w:uiPriority w:val="99"/>
    <w:semiHidden/>
    <w:rsid w:val="00C524D8"/>
    <w:rPr>
      <w:rFonts w:ascii="Times New Roman" w:eastAsia="Calibri" w:hAnsi="Times New Roman" w:cs="Times New Roman"/>
      <w:sz w:val="24"/>
      <w:szCs w:val="18"/>
    </w:rPr>
  </w:style>
  <w:style w:type="character" w:styleId="a5">
    <w:name w:val="Strong"/>
    <w:basedOn w:val="a0"/>
    <w:uiPriority w:val="99"/>
    <w:qFormat/>
    <w:rsid w:val="00C524D8"/>
    <w:rPr>
      <w:rFonts w:cs="Times New Roman"/>
      <w:b/>
      <w:bCs/>
    </w:rPr>
  </w:style>
  <w:style w:type="paragraph" w:customStyle="1" w:styleId="a6">
    <w:name w:val="Знак"/>
    <w:basedOn w:val="a"/>
    <w:autoRedefine/>
    <w:rsid w:val="00E678B5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67EAB-A485-4830-BA28-871D64D51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RPRAEP</Company>
  <LinksUpToDate>false</LinksUpToDate>
  <CharactersWithSpaces>12662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Индриксон</dc:creator>
  <cp:keywords/>
  <dc:description/>
  <cp:lastModifiedBy>Индриксон</cp:lastModifiedBy>
  <cp:revision>3</cp:revision>
  <cp:lastPrinted>2014-09-18T06:30:00Z</cp:lastPrinted>
  <dcterms:created xsi:type="dcterms:W3CDTF">2014-09-26T07:45:00Z</dcterms:created>
  <dcterms:modified xsi:type="dcterms:W3CDTF">2014-09-26T07:54:00Z</dcterms:modified>
</cp:coreProperties>
</file>