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E68" w:rsidRDefault="00161E68" w:rsidP="00161E68">
      <w:pPr>
        <w:pStyle w:val="pt-consplustitle-000000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color w:val="000000"/>
          <w:sz w:val="28"/>
          <w:szCs w:val="28"/>
        </w:rPr>
      </w:pPr>
      <w:bookmarkStart w:id="0" w:name="_GoBack"/>
      <w:bookmarkEnd w:id="0"/>
      <w:r w:rsidRPr="00161E68">
        <w:rPr>
          <w:rStyle w:val="pt-a0"/>
          <w:color w:val="000000"/>
          <w:sz w:val="28"/>
          <w:szCs w:val="28"/>
          <w:highlight w:val="yellow"/>
        </w:rPr>
        <w:t>http://regulation.gov.ru/projects/List/AdvancedSearch#npa=50752</w:t>
      </w:r>
    </w:p>
    <w:p w:rsidR="00161E68" w:rsidRDefault="00161E68" w:rsidP="00161E68">
      <w:pPr>
        <w:pStyle w:val="pt-consplustitle-000000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color w:val="000000"/>
          <w:sz w:val="28"/>
          <w:szCs w:val="28"/>
        </w:rPr>
      </w:pPr>
    </w:p>
    <w:p w:rsidR="00161E68" w:rsidRDefault="00161E68" w:rsidP="00161E68">
      <w:pPr>
        <w:pStyle w:val="pt-consplustitle-000000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МИНИСТЕРСТВО ТРУДА И СОЦИАЛЬНОЙ ЗАЩИТЫ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РОССИЙСКОЙ ФЕДЕРАЦИИ</w:t>
      </w:r>
    </w:p>
    <w:p w:rsidR="00161E68" w:rsidRDefault="00161E68" w:rsidP="00161E68">
      <w:pPr>
        <w:pStyle w:val="pt-consplustitle-000000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ПРИКАЗ</w:t>
      </w:r>
    </w:p>
    <w:p w:rsidR="00161E68" w:rsidRDefault="00161E68" w:rsidP="00161E68">
      <w:pPr>
        <w:pStyle w:val="pt-consplustitle-000000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от «___»___________2016 г. №___ </w:t>
      </w:r>
    </w:p>
    <w:p w:rsidR="00161E68" w:rsidRDefault="00161E68" w:rsidP="00161E68">
      <w:pPr>
        <w:pStyle w:val="pt-consplusnormal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Об утверждении Порядка подтверждения основного вида экономической деятельности страхователя по обязательному социальному страхованию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от 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</w:t>
      </w:r>
    </w:p>
    <w:p w:rsidR="00161E68" w:rsidRDefault="00161E68" w:rsidP="00161E68">
      <w:pPr>
        <w:pStyle w:val="pt-consplusnormal-000003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В соответствии с пунктом 5.2.138 Положения о Министерстве труда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и социальной защиты Российской Федерации, утвержденного постановлением Правительства Российской Федерации от 19 июня 2012 г.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№ 610 (Собрание законодательства Российской Федерации, 2012, № 26,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ст. 3528), и пунктом 11 Правил отнесения видов экономической деятельности к классу профессионального риска, утвержденных постановлением Правительства Российской Федерации от 1 декабря 2005 г. № 713 (Собрание законодательства Российской Федерации, 2005, № 50, ст. 5300; 2010, № 52, ст. 7104; 2011, № 2, ст. 392; 2013, № 13, ст. 1559),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п р и к а з ы в а ю:</w:t>
      </w:r>
    </w:p>
    <w:p w:rsidR="00161E68" w:rsidRDefault="00161E68" w:rsidP="00161E68">
      <w:pPr>
        <w:pStyle w:val="pt-a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1. Утвердить Порядок подтверждения основного вида экономической деятельности страхователя по обязательному социальному страхованию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от 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согласно приложению.</w:t>
      </w:r>
    </w:p>
    <w:p w:rsidR="00161E68" w:rsidRDefault="00161E68" w:rsidP="00161E68">
      <w:pPr>
        <w:pStyle w:val="pt-consplusnormal-000005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2. Признать утратившими силу: </w:t>
      </w:r>
    </w:p>
    <w:p w:rsidR="00161E68" w:rsidRDefault="00161E68" w:rsidP="00161E68">
      <w:pPr>
        <w:pStyle w:val="pt-consplusnormal-000005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приказ Министерства здравоохранения и социального развития Российской Федерации от 31 января 2006 г. № 55 «Об утверждении Порядка подтверждения основного вида экономической деятельности страхователя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по обязательному социальному страхованию от несчастных случаев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на производстве и профессиональных заболеваний – юридического лица,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а также видов экономической деятельности подразделений страхователя, являющихся самостоятельными классификационными единицами» (зарегистрирован Министерством юстиции Российской Федерации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20 февраля 2006 г. регистрационный № 7522);</w:t>
      </w:r>
    </w:p>
    <w:p w:rsidR="00161E68" w:rsidRDefault="00161E68" w:rsidP="00161E68">
      <w:pPr>
        <w:pStyle w:val="pt-a-000006"/>
        <w:shd w:val="clear" w:color="auto" w:fill="FFFFFF"/>
        <w:spacing w:before="0" w:beforeAutospacing="0" w:after="0" w:afterAutospacing="0" w:line="302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приказ Министерства здравоохранения и социального развития Российской Федерации от 1 августа 2008 г. № 376н «О внесении изменения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в приказ Министерства здравоохранения и социального развития Российской Федерации от 31 января 2006 г. № 55 «Об утверждении Порядка подтверждения основного вида экономической деятельности страхователя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по обязательному социальному страхованию от несчастных случаев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на производстве и профессиональных заболеваний - юридического лица,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lastRenderedPageBreak/>
        <w:t>‎</w:t>
      </w:r>
      <w:r>
        <w:rPr>
          <w:rStyle w:val="pt-a0"/>
          <w:color w:val="000000"/>
          <w:sz w:val="28"/>
          <w:szCs w:val="28"/>
        </w:rPr>
        <w:t xml:space="preserve">а также видов экономической деятельности подразделений страхователя, являющихся самостоятельными классификационными единицами» (зарегистрирован Министерством юстиции Российской Федерации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15 августа 2008 г. регистрационный № 12133);</w:t>
      </w:r>
    </w:p>
    <w:p w:rsidR="00161E68" w:rsidRDefault="00161E68" w:rsidP="00161E68">
      <w:pPr>
        <w:pStyle w:val="pt-consplusnormal-000007"/>
        <w:shd w:val="clear" w:color="auto" w:fill="FFFFFF"/>
        <w:spacing w:before="0" w:beforeAutospacing="0" w:after="0" w:afterAutospacing="0" w:line="302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приказ Министерства здравоохранения и социального развития Российской Федерации от 22 июня 2011 г. № 606н «О внесении изменений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в Порядок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утвержденный приказом Министерства здравоохранения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и социального развития Российской Федерации от 31 января 2006 г. № 55» (зарегистрирован Министерством юстиции Российской Федерации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3 августа 2011 г. регистрационный № 21550);</w:t>
      </w:r>
    </w:p>
    <w:p w:rsidR="00161E68" w:rsidRDefault="00161E68" w:rsidP="00161E68">
      <w:pPr>
        <w:pStyle w:val="pt-consplusnormal-000007"/>
        <w:shd w:val="clear" w:color="auto" w:fill="FFFFFF"/>
        <w:spacing w:before="0" w:beforeAutospacing="0" w:after="0" w:afterAutospacing="0" w:line="302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приказ Министерства здравоохранения и социального развития Российской Федерации от 25 октября 2011 г. № 1212н «О внесении изменений в Порядок подтверждения основного вида экономической деятельности страхователя по обязательному социальному страхованию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 xml:space="preserve">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утвержденный приказом Министерства здравоохранения и социального развития Российской Федерации </w:t>
      </w:r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"/>
          <w:color w:val="000000"/>
          <w:sz w:val="28"/>
          <w:szCs w:val="28"/>
        </w:rPr>
        <w:t>от 31 января 2006 г. № 55» (зарегистрирован Министерством юстиции Российской Федерации 20 февраля 2012 г. регистрационный № 23266).</w:t>
      </w:r>
    </w:p>
    <w:p w:rsidR="00161E68" w:rsidRDefault="00161E68" w:rsidP="00161E68">
      <w:pPr>
        <w:pStyle w:val="pt-consplusnormal-000007"/>
        <w:shd w:val="clear" w:color="auto" w:fill="FFFFFF"/>
        <w:spacing w:before="0" w:beforeAutospacing="0" w:after="0" w:afterAutospacing="0" w:line="302" w:lineRule="atLeast"/>
        <w:ind w:firstLine="720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3. Настоящий приказ вступает в силу с 1 января 2017 года.</w:t>
      </w:r>
    </w:p>
    <w:p w:rsidR="00161E68" w:rsidRDefault="00161E68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  <w:r>
        <w:rPr>
          <w:rStyle w:val="pt-a0-000009"/>
          <w:color w:val="000000"/>
          <w:sz w:val="28"/>
          <w:szCs w:val="28"/>
        </w:rPr>
        <w:t xml:space="preserve">Министр </w:t>
      </w:r>
      <w:r>
        <w:rPr>
          <w:rStyle w:val="pt-000010"/>
          <w:color w:val="000000"/>
          <w:sz w:val="28"/>
          <w:szCs w:val="28"/>
        </w:rPr>
        <w:t>       </w:t>
      </w:r>
      <w:r>
        <w:rPr>
          <w:rStyle w:val="pt-a0"/>
          <w:color w:val="000000"/>
          <w:sz w:val="28"/>
          <w:szCs w:val="28"/>
        </w:rPr>
        <w:t xml:space="preserve"> М.А. </w:t>
      </w:r>
      <w:proofErr w:type="spellStart"/>
      <w:r>
        <w:rPr>
          <w:rStyle w:val="pt-a0"/>
          <w:color w:val="000000"/>
          <w:sz w:val="28"/>
          <w:szCs w:val="28"/>
        </w:rPr>
        <w:t>Топилин</w:t>
      </w:r>
      <w:proofErr w:type="spellEnd"/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rStyle w:val="pt-a0"/>
          <w:color w:val="000000"/>
          <w:sz w:val="28"/>
          <w:szCs w:val="28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4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4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приказу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4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Министерства труда 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4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социальной защиты 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4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Российской Федерации 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41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«___»____________ 2016г. №___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Порядок 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подтверждения основного вида экономической деятельности страхователя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‎по обязательному социальному страхованию от несчастных случаев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‎на производстве и профессиональных заболеваний – юридического лица,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‎а также видов экономической деятельности подразделений страхователя, являющихся самостоятельными классификационными единицами.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Настоящий Порядок в соответствии с пунктом 11 Правил отнесения видов экономической деятельности к классу профессионального риска, утвержденных Постановлением Правительства Российской Федерации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‎от 1 декабря 2005 года № 713 (далее – Правила), устанавливает порядок подтверждения основного вида экономической деятельности страхователя – юридического лица (далее – страхователь), а также видов экономической деятельности подразделений страхователя, являющихся самостоятельными классификационными единицами (далее – подразделения страхователя),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‎для определения Фондом социального страхования Российской Федерации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‎(далее – Фонд) класса профессионального риска вида экономической деятельности, которому соответствует основной вид экономической деятельности страхователя, вид экономической деятельности подразделения страхователя, и соответствующего этому классу размера страхового тарифа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‎по обязательному социальному страхованию от несчастных случаев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‎на производстве и профессиональных заболеваний (далее – страховой тариф).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Основной вид экономической деятельности определяется страхователем самостоятельно в соответствии с пунктом 9 Правил, согласно которому основным видом экономической деятельности для коммерческой организации является вид деятельности, который по итогам предыдущего года имеет наибольший удельный вес в общем объеме выпущенной продукции и оказанных услуг, а для некоммерческой организации – тот вид, в котором по итогам предыдущего года было занято наибольшее количество работников организации.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страхователь осуществляет свою деятельность по нескольким видам экономической деятельности, распределенным равными частями в общем объеме выпущенной продукции и оказанных услуг, он подлежит отнесению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‎к основному виду экономической деятельности, который имеет наиболее высокий </w:t>
      </w:r>
      <w:hyperlink r:id="rId4" w:history="1">
        <w:r w:rsidRPr="00232BB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класс</w:t>
        </w:r>
      </w:hyperlink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профессионального риска из осуществляемых им видов экономической деятельности </w:t>
      </w:r>
      <w:hyperlink r:id="rId5" w:history="1">
        <w:r w:rsidRPr="00232BB1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(пункт 14</w:t>
        </w:r>
      </w:hyperlink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Правил). 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3. Для подтверждения основного вида экономической деятельности страхователь ежегодно в срок не позднее 15 апреля представляет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‎в территориальный орган Фонда по месту своей регистрации следующие документы: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заявление о подтверждении основного вида экономической деятельности по форме согласно приложению № 1 к настоящему Порядку;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справку-подтверждение основного вида экономической деятельности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‎по форме согласно приложению № 2 к настоящему Порядку;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копию пояснительной записки к бухгалтерскому балансу за предыдущий год (кроме страхователей – субъектов малого предпринимательства).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Документы, указанные в настоящем пункте, представляются на бумажном носителе либо в форме электронного документа.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Территориальный орган Фонда в двухнедельный срок с даты представления документов, указанных в пункте 3 настоящего Порядка, уведомляет страхователя об установленном ему с начала текущего года размере страхового тарифа, соответствующем классу профессионального риска основного вида экономической деятельности страхователя.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32B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   </w:t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Если страхователь, осуществляющий свою деятельность по нескольким видам экономической деятельности, до 15 апреля включительно не представил документы, указанные в пункте 3 настоящего Порядка, территориальный орган Фонда в соответствующем году относит данного страхователя к имеющему наиболее высокий класс профессионального риска виду экономической деятельности в соответствии с кодами по Общероссийскому классификатору видов экономической деятельности, указанными в отношении этого страхователя в Едином государственном реестре юридических лиц (ЕГРЮЛ), </w:t>
      </w:r>
      <w:r w:rsidRPr="00232B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Calibri" w:eastAsia="Times New Roman" w:hAnsi="Calibri" w:cs="Times New Roman"/>
          <w:color w:val="000000"/>
          <w:sz w:val="28"/>
          <w:lang w:eastAsia="ru-RU"/>
        </w:rPr>
        <w:t>‎</w:t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срок до 1 мая уведомляет страхователя об установленном с начала текущего года размере страхового тарифа, соответствующем этому классу профессионального риска.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Основной вид экономической деятельности вновь созданных страхователей, которые не осуществляли свою деятельность в предыдущем году, не требует подтверждения в первый год их деятельности.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Самостоятельными классификационными единицами для целей обязательного социального страхования от несчастных случаев на производстве и профессиональных заболеваний являются подразделения страхователя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‎при соблюдении следующих требований: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осуществление подразделениями страхователя видов экономической деятельности, которые не являются основным видом экономической деятельности страхователя;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ведение страхователем бухгалтерского учета финансово-хозяйственной деятельности подразделений страхователя с отражением соответствующих доходов в графе 3 таблицы, предусмотренной пунктом 9 приложения № 2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‎к настоящему Порядку, в том числе позволяющего обеспечить составление раздела II «Расчет по начисленным, уплаченным страховым взносам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‎на обязательное социальное страхование от несчастных случаев на производстве и профессиональных заболеваний и расходов на выплату страхового обеспечения» формы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обеспечения (форма 4-ФСС), утвержденной приказом Фонда социального страхования Российской Федерации от 26 февраля 2015 г. № 59 (зарегистрирован Министерством юстиции Российской Федерации 20 марта 2015 г. регистрационный № 36505)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‎с изменениями, внесенными приказом Фонда социального страхования Российской Федерации от 20 июля 2015 г. № 304 (зарегистрирован Министерством юстиции Российской Федерации 12 августа 2015 г. регистрационный № 38480) и приказом Фонда социального страхования Российской Федерации от 25 февраля 2016 г. № 54 (зарегистрирован Министерством юстиции Российской Федерации 17 марта 2016 г. регистрационный № 41441) (далее – форма 4-ФСС);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представление в территориальный орган Фонда в установленные сроки формы 4-ФСС в целом по организации и раздела II «Расчет по начисленным, уплаченным страховым взносам на обязательное социальное страхование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‎от несчастных случаев на производстве и профессиональных заболеваний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‎и расходов на выплату страхового обеспечения» формы 4-ФСС по каждому подразделению страхователя, являющемуся самостоятельной классификационной единицей;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соответствие наименований видов экономической деятельности, указанных страхователем в справке-подтверждении основного вида экономической деятельности, форма которой предусмотрена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‎приложением № </w:t>
      </w:r>
      <w:r w:rsidRPr="00232BB1">
        <w:rPr>
          <w:rFonts w:ascii="Times New Roman" w:eastAsia="Times New Roman" w:hAnsi="Times New Roman" w:cs="Times New Roman"/>
          <w:sz w:val="28"/>
          <w:lang w:eastAsia="ru-RU"/>
        </w:rPr>
        <w:t>2</w:t>
      </w:r>
      <w:hyperlink r:id="rId6" w:history="1">
        <w:r w:rsidRPr="00232BB1">
          <w:rPr>
            <w:rFonts w:ascii="Times New Roman" w:eastAsia="Times New Roman" w:hAnsi="Times New Roman" w:cs="Times New Roman"/>
            <w:sz w:val="28"/>
            <w:lang w:eastAsia="ru-RU"/>
          </w:rPr>
          <w:t xml:space="preserve"> к настоящему Порядку, наименованиям видов экономической деятельности, осуществляемых данными подразделениями и указанных </w:t>
        </w:r>
        <w:r w:rsidRPr="00232B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Pr="00232BB1">
          <w:rPr>
            <w:rFonts w:ascii="Times New Roman" w:eastAsia="Times New Roman" w:hAnsi="Times New Roman" w:cs="Times New Roman"/>
            <w:sz w:val="28"/>
            <w:lang w:eastAsia="ru-RU"/>
          </w:rPr>
          <w:t>‎в заявлении о выделении подразделений страхователя в самостоятельные классификационные единицы в составе страхователя;</w:t>
        </w:r>
      </w:hyperlink>
    </w:p>
    <w:p w:rsidR="00232BB1" w:rsidRPr="00232BB1" w:rsidRDefault="0012320B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t xml:space="preserve">отсутствие задолженности по уплате страховых взносов, пени и штрафов по обязательному социальному страхованию от несчастных случаев </w:t>
        </w:r>
        <w:r w:rsidR="00232BB1" w:rsidRPr="00232B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t xml:space="preserve">‎на производстве и профессиональных заболеваний страхователем, </w:t>
        </w:r>
        <w:r w:rsidR="00232BB1" w:rsidRPr="00232B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t xml:space="preserve">‎не погашенных на день подачи страхователем заявления о выделении подразделений страхователя в самостоятельные классификационные единицы </w:t>
        </w:r>
        <w:r w:rsidR="00232BB1" w:rsidRPr="00232B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t xml:space="preserve">‎в составе страхователя, согласно приложению № 3 к настоящему Порядку </w:t>
        </w:r>
        <w:r w:rsidR="00232BB1" w:rsidRPr="00232B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t>‎в территориальный орган Фонда по месту своей регистрации;</w:t>
        </w:r>
      </w:hyperlink>
    </w:p>
    <w:p w:rsidR="00232BB1" w:rsidRPr="00232BB1" w:rsidRDefault="0012320B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t>подразделения страхователя не подлежат выделению в самостоятельные классификационные единицы при отсутствии в справке-</w:t>
        </w:r>
        <w:r w:rsidR="00232BB1" w:rsidRPr="00232BB1">
          <w:rPr>
            <w:rFonts w:ascii="Times New Roman" w:eastAsia="Times New Roman" w:hAnsi="Times New Roman" w:cs="Times New Roman"/>
            <w:sz w:val="28"/>
            <w:lang w:eastAsia="ru-RU"/>
          </w:rPr>
          <w:lastRenderedPageBreak/>
          <w:t>подтверждении основного вида экономической деятельности, форма которой предусмотрена приложением № 2 к настоящему Порядку, сведений о доходах по виду экономической деятельности данного структурного подразделения.</w:t>
        </w:r>
      </w:hyperlink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Для отнесения подразделений страхователя к самостоятельным классификационным единицам и подтверждения видов экономической деятельности данных подразделений страхователь ежегодно, одновременно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 подтверждением основного вида экономической деятельности, представляет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‎в территориальный орган Фонда по месту своей регистрации заявление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‎о выделении подразделений страхователя в самостоятельные классификационные единицы в составе страхователя по форме согласно приложению № 3 к настоящему Порядку и копии документов, подтверждающих осуществление подразделениями страхователя видов экономической деятельности, которые не являются основным видом экономической деятельности страхователя, регламентирующих учет финансово-хозяйственной деятельности страхователя (положения о подразделениях, приказ (выписка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‎из приказа) об учетной политике), на бумажном носителе либо в форме электронного документа.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подтверждения основного вида экономической деятельности обособленных подразделений страхователя, по месту нахождения которых страхователь зарегистрирован в соответствии со статьей 6 Федерального закона от 24 июля 1998 года № 125-ФЗ «Об обязательном социальном страховании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‎от несчастных случаев на производстве и профессиональных заболеваний» (Собрание законодательства Российской Федерации, 1998, № 31, ст. 3803;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‎2016, № 1, ст. 14), страхователем представляются документы, указанные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‎в пункте 3 настоящего Порядка.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Решение о выделении подразделений страхователя в самостоятельные классификационные единицы принимается территориальным органом Фонда после согласования с Фондом.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Территориальный орган Фонда в течение 7 рабочих дней со дня представления страхователем полного перечня документов, предусмотренных пунктом 8 настоящего Порядка, направляет их на согласование в Фонд.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Фонд в течение 20 рабочих дней с даты поступления документов, указанных в пункте 8 настоящего Порядка, рассматривает их на предмет соответствия требованиям, указанным в пункте 7 настоящего Порядка,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‎и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‎о результатах рассмотрения информирует территориальный орган Фонда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‎по месту регистрации страхователя.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результатам рассмотрения территориальный орган Фонда </w:t>
      </w:r>
      <w:r w:rsidRPr="00232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‎в двухнедельный срок уведомляет страхователя об установленных с начала текущего года размерах страхового тарифа, соответствующих классам </w:t>
      </w: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профессионального риска, по каждой самостоятельной квалификационной единице.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Если страхователь не подтверждает виды экономической деятельности подразделений, то такой страхователь в целом подлежит отнесению к виду экономической деятельности, который соответствует его основному виду экономической деятельности.</w:t>
      </w:r>
    </w:p>
    <w:p w:rsidR="00232BB1" w:rsidRPr="00232BB1" w:rsidRDefault="00232BB1" w:rsidP="00232BB1">
      <w:pPr>
        <w:shd w:val="clear" w:color="auto" w:fill="FF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До подтверждения основного вида экономической деятельности страхователь и подразделения страхователя относятся к виду экономической деятельности по основному виду экономической деятельности, подтвержденному страхователем в предыдущем финансовом году.</w:t>
      </w: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P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Приложение № 1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‎к Порядку подтверждения основного вида экономической деятельности страхователя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‎по обязательному социальному страхованию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‎от 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труда и социальной защиты Российской Федерации 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‎от «___»______________ 2016г. №_____ </w:t>
      </w:r>
    </w:p>
    <w:tbl>
      <w:tblPr>
        <w:tblW w:w="0" w:type="auto"/>
        <w:tblInd w:w="56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228"/>
        <w:gridCol w:w="799"/>
      </w:tblGrid>
      <w:tr w:rsidR="00232BB1" w:rsidRPr="00232BB1" w:rsidTr="00232BB1"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(число)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(месяц (прописью))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(год)</w:t>
            </w:r>
          </w:p>
        </w:tc>
      </w:tr>
    </w:tbl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</w:p>
    <w:p w:rsidR="00232BB1" w:rsidRPr="00232BB1" w:rsidRDefault="00232BB1" w:rsidP="00232BB1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(наименование территориального органа Фонда социального страхования Российской Федерации)</w:t>
      </w:r>
    </w:p>
    <w:p w:rsidR="00232BB1" w:rsidRPr="00232BB1" w:rsidRDefault="00232BB1" w:rsidP="00232BB1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ЗАЯВЛЕНИЕ</w:t>
      </w: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‎о подтверждении основного вида экономической деятельности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</w:p>
    <w:p w:rsidR="00232BB1" w:rsidRPr="00232BB1" w:rsidRDefault="00232BB1" w:rsidP="00232BB1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(полное наименование страхователя в соответствии с учредительными документами)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32BB1" w:rsidRPr="00232BB1" w:rsidTr="00232BB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397"/>
        <w:gridCol w:w="397"/>
        <w:gridCol w:w="397"/>
        <w:gridCol w:w="397"/>
        <w:gridCol w:w="397"/>
      </w:tblGrid>
      <w:tr w:rsidR="00232BB1" w:rsidRPr="00232BB1" w:rsidTr="00232BB1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подчиненности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397"/>
      </w:tblGrid>
      <w:tr w:rsidR="00232BB1" w:rsidRPr="00232BB1" w:rsidTr="00232BB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(муниципальное) учреждение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59" w:lineRule="atLeast"/>
        <w:ind w:firstLine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9 Правил отнесения видов экономической деятельности к классу профессионального риска, утвержденных Постановлением Правительства Российской Федерации от 1 декабря 2005 года № 713, и учредительными документами (устав, положение) прошу считать основным видом экономической деятельности за  год вид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32BB1" w:rsidRPr="00232BB1" w:rsidTr="00232BB1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Основание: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Справка-подтверждение основного вида экономической деятельности.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пояснительной записки к бухгалтерскому балансу.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ind w:firstLine="56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на  листах.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1657"/>
        <w:gridCol w:w="280"/>
        <w:gridCol w:w="2740"/>
      </w:tblGrid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(расшифровка подписи)</w:t>
            </w:r>
          </w:p>
        </w:tc>
      </w:tr>
    </w:tbl>
    <w:p w:rsidR="00232BB1" w:rsidRPr="00232BB1" w:rsidRDefault="00232BB1" w:rsidP="0023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846"/>
        <w:gridCol w:w="3052"/>
        <w:gridCol w:w="852"/>
      </w:tblGrid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принято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(заполняется территориальным органом Фонда социального страхования Российской Федерации)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(число)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(месяц (прописью))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(год)</w:t>
            </w:r>
          </w:p>
        </w:tc>
      </w:tr>
    </w:tbl>
    <w:p w:rsidR="00232BB1" w:rsidRPr="00232BB1" w:rsidRDefault="00232BB1" w:rsidP="0023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2212"/>
        <w:gridCol w:w="279"/>
        <w:gridCol w:w="2728"/>
      </w:tblGrid>
      <w:tr w:rsidR="00232BB1" w:rsidRPr="00232BB1" w:rsidTr="00232BB1">
        <w:tc>
          <w:tcPr>
            <w:tcW w:w="456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Штамп территориального органа Фонда</w:t>
            </w:r>
            <w:r w:rsidRPr="00232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‎социального страхования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(подпись ответственного лица)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(расшифровка подписи)</w:t>
            </w:r>
          </w:p>
        </w:tc>
      </w:tr>
    </w:tbl>
    <w:p w:rsidR="00232BB1" w:rsidRDefault="00232BB1" w:rsidP="00232BB1">
      <w:pPr>
        <w:pStyle w:val="pt-consplusnormal-000008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232BB1" w:rsidRPr="00232BB1" w:rsidRDefault="00232BB1" w:rsidP="00232BB1">
      <w:pPr>
        <w:shd w:val="clear" w:color="auto" w:fill="FFFFFF"/>
        <w:spacing w:after="0" w:line="216" w:lineRule="atLeast"/>
        <w:ind w:left="567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Приложение № 3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‎к Порядку подтверждения основного вида экономической деятельности страхователя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‎по обязательному социальному страхованию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‎от несчастных случаев на производстве и профессиональных заболеваний –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труда и социальной защиты Российской Федерации </w:t>
      </w:r>
      <w:r w:rsidRPr="00232B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‎от «___»_______________2016г. №______ </w:t>
      </w:r>
    </w:p>
    <w:tbl>
      <w:tblPr>
        <w:tblW w:w="0" w:type="auto"/>
        <w:tblInd w:w="56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228"/>
        <w:gridCol w:w="799"/>
      </w:tblGrid>
      <w:tr w:rsidR="00232BB1" w:rsidRPr="00232BB1" w:rsidTr="00232BB1"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(число)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(месяц (прописью))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(год)</w:t>
            </w:r>
          </w:p>
        </w:tc>
      </w:tr>
    </w:tbl>
    <w:p w:rsidR="00232BB1" w:rsidRPr="00232BB1" w:rsidRDefault="00232BB1" w:rsidP="00232BB1">
      <w:pPr>
        <w:shd w:val="clear" w:color="auto" w:fill="FFFFFF"/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ЗАЯВЛЕНИЕ</w:t>
      </w: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‎о выделении подразделений страхователя в самостоятельные</w:t>
      </w: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232BB1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‎классификационные единицы в составе страхователя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страхователе </w:t>
      </w:r>
    </w:p>
    <w:p w:rsidR="00232BB1" w:rsidRPr="00232BB1" w:rsidRDefault="00232BB1" w:rsidP="00232BB1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(полное наименование в соответствии с учредительными документами)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регистрации в Фонде социального страхования Российской Федерации</w:t>
      </w: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‎</w:t>
      </w:r>
    </w:p>
    <w:p w:rsidR="00232BB1" w:rsidRPr="00232BB1" w:rsidRDefault="00232BB1" w:rsidP="00232BB1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(наименование территориального органа Фонда социального страхования)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32BB1" w:rsidRPr="00232BB1" w:rsidTr="00232BB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397"/>
        <w:gridCol w:w="397"/>
        <w:gridCol w:w="397"/>
        <w:gridCol w:w="397"/>
        <w:gridCol w:w="397"/>
      </w:tblGrid>
      <w:tr w:rsidR="00232BB1" w:rsidRPr="00232BB1" w:rsidTr="00232BB1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подчиненности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вид экономической деятельности, осуществляемый страхователем</w:t>
      </w: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32BB1" w:rsidRPr="00232BB1" w:rsidTr="00232BB1"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структурных подразделениях, осуществляющих виды экономической деятельности, которые не являются основным видом экономической деятельности страхователя</w:t>
      </w: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9"/>
        <w:gridCol w:w="1772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ОКВЭД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(наименование подразделения, вид экономической деятельности)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2BB1" w:rsidRPr="00232BB1" w:rsidRDefault="00232BB1" w:rsidP="00232BB1">
      <w:pPr>
        <w:shd w:val="clear" w:color="auto" w:fill="FFFFFF"/>
        <w:spacing w:after="0" w:line="259" w:lineRule="atLeast"/>
        <w:ind w:firstLine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7 Правил отнесения видов экономической деятельности к классу профессионального риска, утвержденных Постановлением Правительства Российской Федерации от 1 декабря 2005 года № 713, и учредительными документами (устав, положение о подразделении) прошу выделить вышеуказанные подразделения в самостоятельные классификационные единицы и отнести их к видам экономической деятельности в соответствии с осуществляемыми ими видами экономической деятельности.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ind w:firstLine="5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II «Расчет по начисленным, уплаченным страховым взносам на обязательное социальное страхование от несчастных случаев на производстве и профессиональных заболеваний и расходов на выплату страхового обеспечения» формы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также по расходам на выплату страхового обеспечения (форма 4-ФСС), утвержденной приказом Фонда социального страхования Российской Федерации от 26 февраля 2015г. № 59, по каждой самостоятельной классификационной единице будет представляться одновременно с формой расчета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</w:t>
      </w: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по расходам на выплату страхового обеспечения (форма 4-ФСС) в целом по организации.</w:t>
      </w:r>
    </w:p>
    <w:p w:rsidR="00232BB1" w:rsidRPr="00232BB1" w:rsidRDefault="00232BB1" w:rsidP="00232BB1">
      <w:pPr>
        <w:shd w:val="clear" w:color="auto" w:fill="FFFFFF"/>
        <w:spacing w:after="0" w:line="259" w:lineRule="atLeast"/>
        <w:ind w:firstLine="56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2B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r w:rsidRPr="00232BB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232B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Start"/>
      <w:r w:rsidRPr="00232B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листах</w:t>
      </w:r>
      <w:proofErr w:type="gramEnd"/>
      <w:r w:rsidRPr="0023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1657"/>
        <w:gridCol w:w="280"/>
        <w:gridCol w:w="2740"/>
      </w:tblGrid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(расшифровка подписи)</w:t>
            </w:r>
          </w:p>
        </w:tc>
      </w:tr>
      <w:tr w:rsidR="00232BB1" w:rsidRPr="00232BB1" w:rsidTr="00232BB1">
        <w:tc>
          <w:tcPr>
            <w:tcW w:w="99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  <w:tr w:rsidR="00232BB1" w:rsidRPr="00232BB1" w:rsidTr="00232BB1">
        <w:trPr>
          <w:trHeight w:val="475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59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BB1" w:rsidRPr="00232BB1" w:rsidTr="00232BB1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2BB1" w:rsidRPr="00232BB1" w:rsidRDefault="00232BB1" w:rsidP="00232BB1">
            <w:pPr>
              <w:spacing w:after="0" w:line="21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2BB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(расшифровка подписи)</w:t>
            </w:r>
          </w:p>
        </w:tc>
      </w:tr>
    </w:tbl>
    <w:p w:rsidR="003E4665" w:rsidRDefault="003E4665"/>
    <w:p w:rsidR="00232BB1" w:rsidRDefault="00232BB1"/>
    <w:sectPr w:rsidR="00232BB1" w:rsidSect="003E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68"/>
    <w:rsid w:val="0012320B"/>
    <w:rsid w:val="00161E68"/>
    <w:rsid w:val="00232BB1"/>
    <w:rsid w:val="003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62574-AA74-4395-B5ED-FFBA771B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consplustitle-000000">
    <w:name w:val="pt-consplustitle-000000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161E68"/>
  </w:style>
  <w:style w:type="character" w:customStyle="1" w:styleId="pt-a0-000002">
    <w:name w:val="pt-a0-000002"/>
    <w:basedOn w:val="a0"/>
    <w:rsid w:val="00161E68"/>
  </w:style>
  <w:style w:type="paragraph" w:customStyle="1" w:styleId="pt-consplusnormal">
    <w:name w:val="pt-consplusnormal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3">
    <w:name w:val="pt-consplusnormal-000003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5">
    <w:name w:val="pt-consplusnormal-000005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6">
    <w:name w:val="pt-a-000006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7">
    <w:name w:val="pt-consplusnormal-000007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8">
    <w:name w:val="pt-consplusnormal-000008"/>
    <w:basedOn w:val="a"/>
    <w:rsid w:val="0016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9">
    <w:name w:val="pt-a0-000009"/>
    <w:basedOn w:val="a0"/>
    <w:rsid w:val="00161E68"/>
  </w:style>
  <w:style w:type="character" w:customStyle="1" w:styleId="pt-000010">
    <w:name w:val="pt-000010"/>
    <w:basedOn w:val="a0"/>
    <w:rsid w:val="00161E68"/>
  </w:style>
  <w:style w:type="character" w:customStyle="1" w:styleId="pt-a0-000000">
    <w:name w:val="pt-a0-000000"/>
    <w:basedOn w:val="a0"/>
    <w:rsid w:val="00232BB1"/>
  </w:style>
  <w:style w:type="paragraph" w:customStyle="1" w:styleId="pt-a-000004">
    <w:name w:val="pt-a-000004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9">
    <w:name w:val="pt-a-000009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2">
    <w:name w:val="pt-a-000012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3">
    <w:name w:val="pt-a0-000013"/>
    <w:basedOn w:val="a0"/>
    <w:rsid w:val="00232BB1"/>
  </w:style>
  <w:style w:type="character" w:customStyle="1" w:styleId="pt-a0-000014">
    <w:name w:val="pt-a0-000014"/>
    <w:basedOn w:val="a0"/>
    <w:rsid w:val="00232BB1"/>
  </w:style>
  <w:style w:type="paragraph" w:customStyle="1" w:styleId="pt-a-000015">
    <w:name w:val="pt-a-000015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6">
    <w:name w:val="pt-a0-000016"/>
    <w:basedOn w:val="a0"/>
    <w:rsid w:val="00232BB1"/>
  </w:style>
  <w:style w:type="character" w:customStyle="1" w:styleId="pt-a0-000018">
    <w:name w:val="pt-a0-000018"/>
    <w:basedOn w:val="a0"/>
    <w:rsid w:val="00232BB1"/>
  </w:style>
  <w:style w:type="paragraph" w:customStyle="1" w:styleId="pt-a-000020">
    <w:name w:val="pt-a-000020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5">
    <w:name w:val="pt-a-000025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6">
    <w:name w:val="pt-a6"/>
    <w:basedOn w:val="a0"/>
    <w:rsid w:val="00232BB1"/>
  </w:style>
  <w:style w:type="paragraph" w:customStyle="1" w:styleId="pt-a-000030">
    <w:name w:val="pt-a-000030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6">
    <w:name w:val="pt-a-000036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7">
    <w:name w:val="pt-a-000037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8">
    <w:name w:val="pt-a-000038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39">
    <w:name w:val="pt-000039"/>
    <w:basedOn w:val="a0"/>
    <w:rsid w:val="00232BB1"/>
  </w:style>
  <w:style w:type="paragraph" w:customStyle="1" w:styleId="pt-a-000043">
    <w:name w:val="pt-a-000043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7">
    <w:name w:val="pt-a0-000017"/>
    <w:basedOn w:val="a0"/>
    <w:rsid w:val="00232BB1"/>
  </w:style>
  <w:style w:type="paragraph" w:customStyle="1" w:styleId="pt-a-000018">
    <w:name w:val="pt-a-000018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6">
    <w:name w:val="pt-a-000026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7">
    <w:name w:val="pt-a0-000027"/>
    <w:basedOn w:val="a0"/>
    <w:rsid w:val="00232BB1"/>
  </w:style>
  <w:style w:type="character" w:customStyle="1" w:styleId="pt-000029">
    <w:name w:val="pt-000029"/>
    <w:basedOn w:val="a0"/>
    <w:rsid w:val="00232BB1"/>
  </w:style>
  <w:style w:type="character" w:customStyle="1" w:styleId="pt-a0-000038">
    <w:name w:val="pt-a0-000038"/>
    <w:basedOn w:val="a0"/>
    <w:rsid w:val="00232BB1"/>
  </w:style>
  <w:style w:type="paragraph" w:customStyle="1" w:styleId="pt-consplusnormal-000001">
    <w:name w:val="pt-consplusnormal-000001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3">
    <w:name w:val="pt-a-000003"/>
    <w:basedOn w:val="a"/>
    <w:rsid w:val="0023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232BB1"/>
  </w:style>
  <w:style w:type="character" w:customStyle="1" w:styleId="pt-a0-000007">
    <w:name w:val="pt-a0-000007"/>
    <w:basedOn w:val="a0"/>
    <w:rsid w:val="0023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9884">
          <w:marLeft w:val="2693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5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845">
          <w:marLeft w:val="288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553">
          <w:marLeft w:val="43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C9C1F64E4D050B005934DF1D86DD4F2F6E6912AC5C87FA9CCCC39FD8D5D87FB9B7F043918850B4Fm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BBC9C1F64E4D050B005934DF1D86DD4F2F6E6912AC5C87FA9CCCC39FD8D5D87FB9B7F043918850B4Fm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BC9C1F64E4D050B005934DF1D86DD4F2F6E6912AC5C87FA9CCCC39FD8D5D87FB9B7F043918850B4Fm1K" TargetMode="External"/><Relationship Id="rId5" Type="http://schemas.openxmlformats.org/officeDocument/2006/relationships/hyperlink" Target="consultantplus://offline/ref=E7224F172A7C1D339025F55E372655F66A236E0E080D88224B4082807608CC1E307B58EE618CDACBW0Y4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7224F172A7C1D339025F55E372655F66A236A08030B88224B4082807608CC1E307B58EE618CDAC8W0YE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2016-07-21T11:00:00Z</dcterms:created>
  <dcterms:modified xsi:type="dcterms:W3CDTF">2016-07-21T11:00:00Z</dcterms:modified>
</cp:coreProperties>
</file>