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7AF" w:rsidRDefault="006C77AF" w:rsidP="006C77AF">
      <w:pPr>
        <w:pStyle w:val="pt-a"/>
        <w:shd w:val="clear" w:color="auto" w:fill="FFFFFF"/>
        <w:spacing w:before="0" w:beforeAutospacing="0" w:after="0" w:afterAutospacing="0" w:line="324" w:lineRule="atLeast"/>
        <w:ind w:left="6235"/>
        <w:jc w:val="right"/>
        <w:rPr>
          <w:color w:val="000000"/>
          <w:sz w:val="30"/>
          <w:szCs w:val="30"/>
        </w:rPr>
      </w:pPr>
      <w:r>
        <w:rPr>
          <w:rStyle w:val="pt-a0"/>
          <w:color w:val="000000"/>
          <w:sz w:val="30"/>
          <w:szCs w:val="30"/>
        </w:rPr>
        <w:t>ПРОЕКТ</w:t>
      </w:r>
    </w:p>
    <w:p w:rsidR="006C77AF" w:rsidRDefault="006C77AF" w:rsidP="006C77AF">
      <w:pPr>
        <w:pStyle w:val="pt-a-000002"/>
        <w:shd w:val="clear" w:color="auto" w:fill="FFFFFF"/>
        <w:spacing w:before="0" w:beforeAutospacing="0" w:after="0" w:afterAutospacing="0" w:line="475" w:lineRule="atLeast"/>
        <w:jc w:val="center"/>
        <w:rPr>
          <w:color w:val="000000"/>
          <w:sz w:val="44"/>
          <w:szCs w:val="44"/>
        </w:rPr>
      </w:pPr>
      <w:r>
        <w:rPr>
          <w:rStyle w:val="pt-a0-000003"/>
          <w:b/>
          <w:bCs/>
          <w:color w:val="000000"/>
          <w:sz w:val="44"/>
          <w:szCs w:val="44"/>
        </w:rPr>
        <w:t>ФЕДЕРАЛЬНЫЙ ЗАКОН</w:t>
      </w:r>
    </w:p>
    <w:p w:rsidR="006C77AF" w:rsidRDefault="006C77AF" w:rsidP="006C77AF">
      <w:pPr>
        <w:pStyle w:val="pt-a-000005"/>
        <w:shd w:val="clear" w:color="auto" w:fill="FFFFFF"/>
        <w:spacing w:before="0" w:beforeAutospacing="0" w:after="0" w:afterAutospacing="0" w:line="324" w:lineRule="atLeast"/>
        <w:jc w:val="center"/>
        <w:rPr>
          <w:color w:val="000000"/>
          <w:sz w:val="30"/>
          <w:szCs w:val="30"/>
        </w:rPr>
      </w:pPr>
      <w:r>
        <w:rPr>
          <w:rStyle w:val="pt-a0-000006"/>
          <w:b/>
          <w:bCs/>
          <w:color w:val="000000"/>
          <w:sz w:val="30"/>
          <w:szCs w:val="30"/>
        </w:rPr>
        <w:t>О внесении изменений в Федеральный закон </w:t>
      </w:r>
    </w:p>
    <w:p w:rsidR="006C77AF" w:rsidRDefault="006C77AF" w:rsidP="006C77AF">
      <w:pPr>
        <w:pStyle w:val="pt-a-000005"/>
        <w:shd w:val="clear" w:color="auto" w:fill="FFFFFF"/>
        <w:spacing w:before="0" w:beforeAutospacing="0" w:after="0" w:afterAutospacing="0" w:line="324" w:lineRule="atLeast"/>
        <w:jc w:val="center"/>
        <w:rPr>
          <w:color w:val="000000"/>
          <w:sz w:val="30"/>
          <w:szCs w:val="30"/>
        </w:rPr>
      </w:pPr>
      <w:r>
        <w:rPr>
          <w:rStyle w:val="pt-a0-000006"/>
          <w:b/>
          <w:bCs/>
          <w:color w:val="000000"/>
          <w:sz w:val="30"/>
          <w:szCs w:val="30"/>
        </w:rPr>
        <w:t>«О специальной оценке условий труда»</w:t>
      </w:r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Внести в Федеральный закон от 28 декабря 2013 г. № 426-ФЗ «О специальной оценке условий труда» (Собрание законодательства Российской Федерации, 2013, № 52, ст. 6991) следующие изменения:</w:t>
      </w:r>
    </w:p>
    <w:p w:rsidR="006C77AF" w:rsidRDefault="006C77AF" w:rsidP="006C77AF">
      <w:pPr>
        <w:pStyle w:val="pt-000009"/>
        <w:shd w:val="clear" w:color="auto" w:fill="FFFFFF"/>
        <w:spacing w:before="0" w:beforeAutospacing="0" w:after="0" w:afterAutospacing="0" w:line="420" w:lineRule="atLeast"/>
        <w:ind w:left="1066" w:hanging="360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000010"/>
          <w:rFonts w:ascii="Times New Roman CYR" w:hAnsi="Times New Roman CYR"/>
          <w:color w:val="000000"/>
          <w:sz w:val="28"/>
          <w:szCs w:val="28"/>
        </w:rPr>
        <w:t>1)</w:t>
      </w: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часть 2 статьи 4 дополнить пунктом 7 следующего содержания:</w:t>
      </w:r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 xml:space="preserve">«7) требовать от организации, проводящей специальную оценку условий труда, предоставления подтверждения о размещении отчета о ее проведении в федеральной государственной информационной системе </w:t>
      </w:r>
      <w:proofErr w:type="gramStart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учета результатов проведения специальной оценки условий труда</w:t>
      </w:r>
      <w:proofErr w:type="gramEnd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.»;</w:t>
      </w:r>
    </w:p>
    <w:p w:rsidR="006C77AF" w:rsidRDefault="006C77AF" w:rsidP="006C77AF">
      <w:pPr>
        <w:pStyle w:val="pt-000011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000012"/>
          <w:rFonts w:ascii="Times New Roman CYR" w:hAnsi="Times New Roman CYR"/>
          <w:color w:val="000000"/>
          <w:sz w:val="28"/>
          <w:szCs w:val="28"/>
        </w:rPr>
        <w:t>2)</w:t>
      </w: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часть 2 статьи 6 дополнить пунктом 6 следующего содержания:</w:t>
      </w:r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 xml:space="preserve">«6) получить в течение трех календарных дней с даты заключения с работодателем гражданско-правового договора на проведение специальной оценки условий труда уникальный порядковый номер отчета о ее проведении в федеральной государственной информационной системе </w:t>
      </w:r>
      <w:proofErr w:type="gramStart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учета результатов проведения специальной оценки условий труда</w:t>
      </w:r>
      <w:proofErr w:type="gramEnd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.»;</w:t>
      </w:r>
    </w:p>
    <w:p w:rsidR="006C77AF" w:rsidRDefault="006C77AF" w:rsidP="006C77AF">
      <w:pPr>
        <w:pStyle w:val="pt-000011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000012"/>
          <w:rFonts w:ascii="Times New Roman CYR" w:hAnsi="Times New Roman CYR"/>
          <w:color w:val="000000"/>
          <w:sz w:val="28"/>
          <w:szCs w:val="28"/>
        </w:rPr>
        <w:t>3)</w:t>
      </w: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часть 4 статьи 12 дополнить предложением следующего содержания:</w:t>
      </w:r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«Методики (методы) измерений и соответствующие им средства измерений должны позволять проводить исследования (испытания) и измерения уровней вредных и (или) опасных производственных факторов во всех диапазонах классов условий труда, установленных методикой проведения специальной оценки условий труда</w:t>
      </w:r>
      <w:proofErr w:type="gramStart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.»;</w:t>
      </w:r>
      <w:proofErr w:type="gramEnd"/>
    </w:p>
    <w:p w:rsidR="006C77AF" w:rsidRDefault="006C77AF" w:rsidP="006C77AF">
      <w:pPr>
        <w:pStyle w:val="pt-000009"/>
        <w:shd w:val="clear" w:color="auto" w:fill="FFFFFF"/>
        <w:spacing w:before="0" w:beforeAutospacing="0" w:after="0" w:afterAutospacing="0" w:line="420" w:lineRule="atLeast"/>
        <w:ind w:left="1066" w:hanging="360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000010"/>
          <w:rFonts w:ascii="Times New Roman CYR" w:hAnsi="Times New Roman CYR"/>
          <w:color w:val="000000"/>
          <w:sz w:val="28"/>
          <w:szCs w:val="28"/>
        </w:rPr>
        <w:t>4)</w:t>
      </w: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в статье 15:</w:t>
      </w:r>
    </w:p>
    <w:p w:rsidR="006C77AF" w:rsidRDefault="006C77AF" w:rsidP="006C77AF">
      <w:pPr>
        <w:pStyle w:val="pt-af0-000013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14"/>
          <w:color w:val="000000"/>
          <w:sz w:val="28"/>
          <w:szCs w:val="28"/>
        </w:rPr>
        <w:t>а) часть 1 дополнить предложением следующего содержания:</w:t>
      </w:r>
    </w:p>
    <w:p w:rsidR="006C77AF" w:rsidRDefault="006C77AF" w:rsidP="006C77AF">
      <w:pPr>
        <w:pStyle w:val="pt-af0-000013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14"/>
          <w:color w:val="000000"/>
          <w:sz w:val="28"/>
          <w:szCs w:val="28"/>
        </w:rPr>
        <w:t xml:space="preserve">«Отчет о проведении специальной оценки условий труда должен содержать уникальный порядковый номер отчета в федеральной государственной информационной системе </w:t>
      </w:r>
      <w:proofErr w:type="gramStart"/>
      <w:r>
        <w:rPr>
          <w:rStyle w:val="pt-a0-000014"/>
          <w:color w:val="000000"/>
          <w:sz w:val="28"/>
          <w:szCs w:val="28"/>
        </w:rPr>
        <w:t>учета результатов проведения специальной оценки условий труда</w:t>
      </w:r>
      <w:proofErr w:type="gramEnd"/>
      <w:r>
        <w:rPr>
          <w:rStyle w:val="pt-a0-000014"/>
          <w:color w:val="000000"/>
          <w:sz w:val="28"/>
          <w:szCs w:val="28"/>
        </w:rPr>
        <w:t>.»;</w:t>
      </w:r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б) часть 2 дополнить предложением следующего содержания:</w:t>
      </w:r>
    </w:p>
    <w:p w:rsidR="006C77AF" w:rsidRDefault="006C77AF" w:rsidP="006C77AF">
      <w:pPr>
        <w:pStyle w:val="pt-af0-000015"/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 CYR" w:hAnsi="Times New Roman CYR"/>
          <w:color w:val="000000"/>
          <w:sz w:val="28"/>
          <w:szCs w:val="28"/>
        </w:rPr>
      </w:pPr>
      <w:proofErr w:type="gramStart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 xml:space="preserve">«Результаты специальной оценки условий труда вступают в силу после получения работодателем от организации, проводящей специальную оценку условий труда, уведомления о размещении сведений, предусмотренных частью 2 статьи 18 настоящего Федерального закона, в том числе </w:t>
      </w: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lastRenderedPageBreak/>
        <w:t>содержащих уникальный порядковый номер отчета, в федеральной государственной информационной системе учета результатов проведения специальной оценки условий труда.»;</w:t>
      </w:r>
      <w:proofErr w:type="gramEnd"/>
    </w:p>
    <w:p w:rsidR="006C77AF" w:rsidRDefault="006C77AF" w:rsidP="006C77AF">
      <w:pPr>
        <w:pStyle w:val="pt-af0-000015"/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в) в части 4 цифры «1-4» заменить цифрами «1-3»;</w:t>
      </w:r>
    </w:p>
    <w:p w:rsidR="006C77AF" w:rsidRDefault="006C77AF" w:rsidP="006C77AF">
      <w:pPr>
        <w:pStyle w:val="pt-af0-000015"/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5) часть 3 статьи 18 дополнить предложением следующего содержания:</w:t>
      </w:r>
    </w:p>
    <w:p w:rsidR="006C77AF" w:rsidRDefault="006C77AF" w:rsidP="006C77AF">
      <w:pPr>
        <w:pStyle w:val="pt-af0-000015"/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«Организация, проводящая специальную оценку условий труда, обязана в течение суток с даты передачи в информационную систему указанных сведений направить работодателю уведомление о такой передаче в форме электронного документа, подписанного квалифицированной электронной подписью</w:t>
      </w:r>
      <w:proofErr w:type="gramStart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.»;</w:t>
      </w:r>
      <w:proofErr w:type="gramEnd"/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6) в статье 19:</w:t>
      </w:r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а) в пункте 3 части 1 после слов «настоящего Федерального закона» дополнить словами</w:t>
      </w:r>
      <w:proofErr w:type="gramStart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: «</w:t>
      </w:r>
      <w:proofErr w:type="gramEnd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, с учетом требований, установленных частью 4 статьи 12 настоящего Федерального закона.»;</w:t>
      </w:r>
    </w:p>
    <w:p w:rsidR="006C77AF" w:rsidRDefault="006C77AF" w:rsidP="006C77AF">
      <w:pPr>
        <w:pStyle w:val="pt-consplusnormal"/>
        <w:shd w:val="clear" w:color="auto" w:fill="FFFFFF"/>
        <w:spacing w:before="0" w:beforeAutospacing="0" w:after="0" w:afterAutospacing="0" w:line="420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-000014"/>
          <w:color w:val="000000"/>
          <w:sz w:val="28"/>
          <w:szCs w:val="28"/>
        </w:rPr>
        <w:t xml:space="preserve">б) часть 1 дополнить пунктами 4-6 следующего содержания: </w:t>
      </w:r>
    </w:p>
    <w:p w:rsidR="006C77AF" w:rsidRDefault="006C77AF" w:rsidP="006C77AF">
      <w:pPr>
        <w:pStyle w:val="pt-consplusnormal"/>
        <w:shd w:val="clear" w:color="auto" w:fill="FFFFFF"/>
        <w:spacing w:before="0" w:beforeAutospacing="0" w:after="0" w:afterAutospacing="0" w:line="420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-000014"/>
          <w:color w:val="000000"/>
          <w:sz w:val="28"/>
          <w:szCs w:val="28"/>
        </w:rPr>
        <w:t>«4) Организация, допущенная в установленном порядке к деятельности по проведению специальной оценки условий труда, обязана передавать в федеральный орган исполнительной власти, осуществляющий функции по выработке государственной политики и нормативному правовому регулированию в сфере труда, следующую информацию:</w:t>
      </w:r>
    </w:p>
    <w:p w:rsidR="006C77AF" w:rsidRDefault="006C77AF" w:rsidP="006C77AF">
      <w:pPr>
        <w:pStyle w:val="pt-consplusnormal"/>
        <w:shd w:val="clear" w:color="auto" w:fill="FFFFFF"/>
        <w:spacing w:before="0" w:beforeAutospacing="0" w:after="0" w:afterAutospacing="0" w:line="420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-000014"/>
          <w:color w:val="000000"/>
          <w:sz w:val="28"/>
          <w:szCs w:val="28"/>
        </w:rPr>
        <w:t>об изменении сведений о данной организации, содержащихся в реестре организаций, проводящих специальную оценку условий труда;</w:t>
      </w:r>
    </w:p>
    <w:p w:rsidR="006C77AF" w:rsidRDefault="006C77AF" w:rsidP="006C77AF">
      <w:pPr>
        <w:pStyle w:val="pt-consplusnormal"/>
        <w:shd w:val="clear" w:color="auto" w:fill="FFFFFF"/>
        <w:spacing w:before="0" w:beforeAutospacing="0" w:after="0" w:afterAutospacing="0" w:line="420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-000014"/>
          <w:color w:val="000000"/>
          <w:sz w:val="28"/>
          <w:szCs w:val="28"/>
        </w:rPr>
        <w:t>об изменении срока действия и реквизитов аттестата аккредитации испытательной лаборатории (центра), являющейся структурным подразделением такой организации;</w:t>
      </w:r>
    </w:p>
    <w:p w:rsidR="006C77AF" w:rsidRDefault="006C77AF" w:rsidP="006C77AF">
      <w:pPr>
        <w:pStyle w:val="pt-consplusnormal"/>
        <w:shd w:val="clear" w:color="auto" w:fill="FFFFFF"/>
        <w:spacing w:before="0" w:beforeAutospacing="0" w:after="0" w:afterAutospacing="0" w:line="420" w:lineRule="atLeast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14"/>
          <w:color w:val="000000"/>
          <w:sz w:val="28"/>
          <w:szCs w:val="28"/>
        </w:rPr>
        <w:t>о расширении или сокращении в установленном порядке области аккредитации испытательной лаборатории (центра), являющейся структурным подразделением такой организации, с указанием вредных и (или) опасных факторов производственной среды и трудового процесса которые были дополнительно включены в область аккредитации (исключены из области аккредитации);</w:t>
      </w:r>
      <w:proofErr w:type="gramEnd"/>
    </w:p>
    <w:p w:rsidR="006C77AF" w:rsidRDefault="006C77AF" w:rsidP="006C77AF">
      <w:pPr>
        <w:pStyle w:val="pt-consplusnormal"/>
        <w:shd w:val="clear" w:color="auto" w:fill="FFFFFF"/>
        <w:spacing w:before="0" w:beforeAutospacing="0" w:after="0" w:afterAutospacing="0" w:line="420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-000014"/>
          <w:color w:val="000000"/>
          <w:sz w:val="28"/>
          <w:szCs w:val="28"/>
        </w:rPr>
        <w:t>об изменении состава экспертов организации, имеющих выданный в установленном порядке сертификат эксперта на право выполнения работ по специальной оценке условий труда;</w:t>
      </w:r>
    </w:p>
    <w:p w:rsidR="006C77AF" w:rsidRDefault="006C77AF" w:rsidP="006C77AF">
      <w:pPr>
        <w:pStyle w:val="pt-consplusnormal"/>
        <w:shd w:val="clear" w:color="auto" w:fill="FFFFFF"/>
        <w:spacing w:before="0" w:beforeAutospacing="0" w:after="0" w:afterAutospacing="0" w:line="420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-000014"/>
          <w:color w:val="000000"/>
          <w:sz w:val="28"/>
          <w:szCs w:val="28"/>
        </w:rPr>
        <w:lastRenderedPageBreak/>
        <w:t>о вводе в эксплуатацию и (или) о выводе из эксплуатации средств измерений испытательной лаборатории (центра), являющейся структурным подразделением такой организации.</w:t>
      </w:r>
    </w:p>
    <w:p w:rsidR="006C77AF" w:rsidRDefault="006C77AF" w:rsidP="006C77AF">
      <w:pPr>
        <w:pStyle w:val="pt-consplusnormal-00001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14"/>
          <w:color w:val="000000"/>
          <w:sz w:val="28"/>
          <w:szCs w:val="28"/>
        </w:rPr>
        <w:t>5) Информация передается организацией, проводящей специальную оценку условий труда, в федеральный орган исполнительной власти, осуществляющий функции по выработке государственной политики и нормативному правовому регулированию в сфере труда, в течение десяти календарных дней с даты наступления случаев, указанных в абзацах 1-5 части 4 настоящей статьи, в виде заявления с приложением копий документов, подтверждающих указанные сведения, подписанного руководителем организации, заверенного печатью организации</w:t>
      </w:r>
      <w:proofErr w:type="gramEnd"/>
      <w:r>
        <w:rPr>
          <w:rStyle w:val="pt-a0-000014"/>
          <w:color w:val="000000"/>
          <w:sz w:val="28"/>
          <w:szCs w:val="28"/>
        </w:rPr>
        <w:t xml:space="preserve"> (при наличии печати) и представленного в федеральный орган исполнительной власти, осуществляющий функции по выработке государственной политики и нормативному правовому регулированию в сфере труда, на бумажном носителе в установленном порядке или в виде электронного документа, подписанного квалифицированной электронной подписью.</w:t>
      </w:r>
    </w:p>
    <w:p w:rsidR="006C77AF" w:rsidRDefault="006C77AF" w:rsidP="006C77AF">
      <w:pPr>
        <w:pStyle w:val="pt-consplusnormal-00001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14"/>
          <w:color w:val="000000"/>
          <w:sz w:val="28"/>
          <w:szCs w:val="28"/>
        </w:rPr>
        <w:t>Федеральный орган исполнительной власти, осуществляющий функции по выработке государственной политики и нормативному правовому регулированию в сфере труда, рассматривает поступившее заявление в течение двадцати рабочих дней со дня его регистрации.</w:t>
      </w:r>
    </w:p>
    <w:p w:rsidR="006C77AF" w:rsidRDefault="006C77AF" w:rsidP="006C77AF">
      <w:pPr>
        <w:pStyle w:val="pt-consplusnormal-00001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14"/>
          <w:color w:val="000000"/>
          <w:sz w:val="28"/>
          <w:szCs w:val="28"/>
        </w:rPr>
        <w:t>6) В случае выявления в ходе мероприятий по надзору и контролю фактов несоблюдения требований, установленных частью 4 статьи 12 и частью 1 статьи 19 настоящего Федерального закона, деятельность организации, проводящей специальную оценку условий труда, приостанавливается до момента устранения выявленных нарушений и предоставления в адрес федерального органа исполнительной власти, осуществляющего функции по выработке государственной политики и нормативному правовому регулированию в сфере</w:t>
      </w:r>
      <w:proofErr w:type="gramEnd"/>
      <w:r>
        <w:rPr>
          <w:rStyle w:val="pt-a0-000014"/>
          <w:color w:val="000000"/>
          <w:sz w:val="28"/>
          <w:szCs w:val="28"/>
        </w:rPr>
        <w:t xml:space="preserve"> труда, копий документов, подтверждающих устранение выявленных нарушений. </w:t>
      </w:r>
    </w:p>
    <w:p w:rsidR="006C77AF" w:rsidRDefault="006C77AF" w:rsidP="006C77AF">
      <w:pPr>
        <w:pStyle w:val="pt-000018"/>
        <w:shd w:val="clear" w:color="auto" w:fill="FFFFFF"/>
        <w:spacing w:before="0" w:beforeAutospacing="0" w:after="0" w:afterAutospacing="0" w:line="420" w:lineRule="atLeast"/>
        <w:ind w:left="1080" w:hanging="360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000010"/>
          <w:rFonts w:ascii="Times New Roman CYR" w:hAnsi="Times New Roman CYR"/>
          <w:color w:val="000000"/>
          <w:sz w:val="28"/>
          <w:szCs w:val="28"/>
        </w:rPr>
        <w:t>7)</w:t>
      </w: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в статье 24:</w:t>
      </w:r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а) в пунктах 1 и 2 части 2 после слова «страховщиков</w:t>
      </w:r>
      <w:proofErr w:type="gramStart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,»</w:t>
      </w:r>
      <w:proofErr w:type="gramEnd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 xml:space="preserve"> дополнить словами «органов исполнительной власти»;</w:t>
      </w:r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 xml:space="preserve">б) часть 6 изложить в следующей редакции: </w:t>
      </w:r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proofErr w:type="gramStart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lastRenderedPageBreak/>
        <w:t>«Результаты экспертизы качества специальной оценки условий труда, рассмотрения разногласий по вопросам проведения экспертизы качества специальной оценки условий труда, несогласия заявителей, указанных в части 2 настоящей статьи, с результатами экспертизы качества специальной оценки условий труда являются обязательными для исполнения всеми участниками специальной оценки условий труда и сторонами разногласий (несогласия) и подлежат передаче в информационную систему учета в порядке, установленном частью 3</w:t>
      </w:r>
      <w:proofErr w:type="gramEnd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 xml:space="preserve"> статьи 18 настоящего Федерального закона. Обязанность по передаче </w:t>
      </w:r>
      <w:proofErr w:type="gramStart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результатов экспертизы качества специальной оценки условий труда</w:t>
      </w:r>
      <w:proofErr w:type="gramEnd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 xml:space="preserve"> возлагается на орган, уполномоченный на проведение экспертизы качества специальной оценки условий труда. </w:t>
      </w:r>
    </w:p>
    <w:p w:rsidR="006C77AF" w:rsidRDefault="006C77AF" w:rsidP="006C77AF">
      <w:pPr>
        <w:pStyle w:val="pt-af0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rFonts w:ascii="Times New Roman CYR" w:hAnsi="Times New Roman CYR"/>
          <w:color w:val="000000"/>
          <w:sz w:val="28"/>
          <w:szCs w:val="28"/>
        </w:rPr>
      </w:pPr>
      <w:proofErr w:type="gramStart"/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Обязанность по передаче результатов рассмотрения разногласий по вопросам проведения экспертизы качества специальной оценки условий труда, несогласия заявителей, указанных в части 2 настоящей статьи, с результатами экспертизы качества специальной оценки условий труда возлагается на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труда.».</w:t>
      </w:r>
      <w:proofErr w:type="gramEnd"/>
    </w:p>
    <w:p w:rsidR="006C77AF" w:rsidRDefault="006C77AF" w:rsidP="006C77AF">
      <w:pPr>
        <w:pStyle w:val="pt-af0-000015"/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Президент</w:t>
      </w:r>
    </w:p>
    <w:p w:rsidR="006C77AF" w:rsidRDefault="006C77AF" w:rsidP="006C77AF">
      <w:pPr>
        <w:pStyle w:val="pt-af0-000015"/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Style w:val="pt-a0-000008"/>
          <w:rFonts w:ascii="Times New Roman CYR" w:hAnsi="Times New Roman CYR"/>
          <w:color w:val="000000"/>
          <w:sz w:val="28"/>
          <w:szCs w:val="28"/>
        </w:rPr>
        <w:t>Российской Федерации</w:t>
      </w:r>
    </w:p>
    <w:p w:rsidR="006C77AF" w:rsidRDefault="006C77AF" w:rsidP="006C77AF">
      <w:pPr>
        <w:shd w:val="clear" w:color="auto" w:fill="FFFFFF"/>
        <w:spacing w:before="300" w:after="150" w:line="240" w:lineRule="auto"/>
        <w:outlineLvl w:val="2"/>
        <w:rPr>
          <w:rFonts w:ascii="fira_sanslight" w:eastAsia="Times New Roman" w:hAnsi="fira_sanslight" w:cs="Helvetica"/>
          <w:color w:val="444444"/>
          <w:sz w:val="45"/>
          <w:szCs w:val="45"/>
          <w:lang w:eastAsia="ru-RU"/>
        </w:rPr>
      </w:pPr>
    </w:p>
    <w:p w:rsidR="006C77AF" w:rsidRDefault="006C77AF" w:rsidP="006C77AF">
      <w:pPr>
        <w:shd w:val="clear" w:color="auto" w:fill="FFFFFF"/>
        <w:spacing w:before="300" w:after="150" w:line="240" w:lineRule="auto"/>
        <w:outlineLvl w:val="2"/>
        <w:rPr>
          <w:rFonts w:ascii="fira_sanslight" w:eastAsia="Times New Roman" w:hAnsi="fira_sanslight" w:cs="Helvetica"/>
          <w:color w:val="444444"/>
          <w:sz w:val="45"/>
          <w:szCs w:val="45"/>
          <w:lang w:eastAsia="ru-RU"/>
        </w:rPr>
      </w:pPr>
    </w:p>
    <w:p w:rsidR="006C77AF" w:rsidRPr="006C77AF" w:rsidRDefault="006C77AF" w:rsidP="006C77AF">
      <w:pPr>
        <w:shd w:val="clear" w:color="auto" w:fill="FFFFFF"/>
        <w:spacing w:before="300" w:after="150" w:line="240" w:lineRule="auto"/>
        <w:outlineLvl w:val="2"/>
        <w:rPr>
          <w:rFonts w:ascii="fira_sanslight" w:eastAsia="Times New Roman" w:hAnsi="fira_sanslight" w:cs="Helvetica"/>
          <w:color w:val="444444"/>
          <w:sz w:val="45"/>
          <w:szCs w:val="45"/>
          <w:lang w:eastAsia="ru-RU"/>
        </w:rPr>
      </w:pPr>
      <w:r w:rsidRPr="006C77AF">
        <w:rPr>
          <w:rFonts w:ascii="fira_sanslight" w:eastAsia="Times New Roman" w:hAnsi="fira_sanslight" w:cs="Helvetica"/>
          <w:color w:val="444444"/>
          <w:sz w:val="45"/>
          <w:szCs w:val="45"/>
          <w:lang w:eastAsia="ru-RU"/>
        </w:rPr>
        <w:t>Размещение текста проекта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Предыдущие версии текстов проекта нормативного правового акта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Текущая версия текста проекта нормативного правового акта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Изменения в ФЗ О СОУТ 28.11.2017.docx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Дополнительные документы к тексту проекта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Степень регулирующего воздействия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 Средняя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Сводный отчет в отношении нормативного правового акта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 xml:space="preserve">Сводный </w:t>
      </w:r>
      <w:proofErr w:type="spellStart"/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отчёт.docx</w:t>
      </w:r>
      <w:proofErr w:type="spellEnd"/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Дата начала публичного обсуждения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8 декабря 2017 г.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lastRenderedPageBreak/>
        <w:t>Дата окончания публичного обсуждения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28 декабря 2017 г.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Длительность публичного обсуждения (в рабочих днях)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15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proofErr w:type="gramStart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Ответственный</w:t>
      </w:r>
      <w:proofErr w:type="gramEnd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за разработку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Воробьева Ирина Игоревна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Электронный адрес для отправки своих предложений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VorobyevaII@rosmintrud.ru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Почтовый адрес для отправки своих предложений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127994, г. Москва, ул. Ильинка, д. 21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Контактный телефон ответственного лица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 xml:space="preserve">+7(495) 926-99-01 </w:t>
      </w:r>
      <w:proofErr w:type="spellStart"/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доб</w:t>
      </w:r>
      <w:proofErr w:type="spellEnd"/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. 1541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Те</w:t>
      </w:r>
      <w:proofErr w:type="gramStart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кст пр</w:t>
      </w:r>
      <w:proofErr w:type="gramEnd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оекта, направленный на независимую </w:t>
      </w:r>
      <w:proofErr w:type="spellStart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антикоррупционную</w:t>
      </w:r>
      <w:proofErr w:type="spellEnd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экспертизу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Дата начала независимой </w:t>
      </w:r>
      <w:proofErr w:type="spellStart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антикоррупционной</w:t>
      </w:r>
      <w:proofErr w:type="spellEnd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экспертизы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8 декабря 2017 г.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Дата окончания независимой </w:t>
      </w:r>
      <w:proofErr w:type="spellStart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антикоррупционной</w:t>
      </w:r>
      <w:proofErr w:type="spellEnd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экспертизы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28 декабря 2017 г.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Длительность проведения независимой </w:t>
      </w:r>
      <w:proofErr w:type="spellStart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антикоррупционной</w:t>
      </w:r>
      <w:proofErr w:type="spellEnd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экспертизы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21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Адрес электронной почты для получения заключений по результатам проведения независимой </w:t>
      </w:r>
      <w:proofErr w:type="spellStart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антикоррупционной</w:t>
      </w:r>
      <w:proofErr w:type="spellEnd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экспертизы</w:t>
      </w:r>
    </w:p>
    <w:p w:rsidR="006C77AF" w:rsidRPr="006C77AF" w:rsidRDefault="006C77AF" w:rsidP="006C77AF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BashkovaSV@rosmintrud.ru</w:t>
      </w:r>
    </w:p>
    <w:p w:rsidR="006C77AF" w:rsidRPr="006C77AF" w:rsidRDefault="006C77AF" w:rsidP="006C77AF">
      <w:pPr>
        <w:shd w:val="clear" w:color="auto" w:fill="FFFFFF"/>
        <w:spacing w:after="0" w:line="240" w:lineRule="auto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Почтовый адрес для получения заключений по результатам проведения независимой </w:t>
      </w:r>
      <w:proofErr w:type="spellStart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антикоррупционной</w:t>
      </w:r>
      <w:proofErr w:type="spellEnd"/>
      <w:r w:rsidRPr="006C77AF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экспертизы</w:t>
      </w:r>
    </w:p>
    <w:p w:rsidR="006C77AF" w:rsidRPr="006C77AF" w:rsidRDefault="006C77AF" w:rsidP="006C77AF">
      <w:pPr>
        <w:shd w:val="clear" w:color="auto" w:fill="FFFFFF"/>
        <w:spacing w:after="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6C77AF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127994, ГСП-4, г. Москва, ул. Ильинка, 21</w:t>
      </w:r>
    </w:p>
    <w:p w:rsidR="00447D7A" w:rsidRDefault="00447D7A"/>
    <w:sectPr w:rsidR="00447D7A" w:rsidSect="0044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fira_sans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7AF"/>
    <w:rsid w:val="00447D7A"/>
    <w:rsid w:val="006C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7A"/>
  </w:style>
  <w:style w:type="paragraph" w:styleId="3">
    <w:name w:val="heading 3"/>
    <w:basedOn w:val="a"/>
    <w:link w:val="30"/>
    <w:uiPriority w:val="9"/>
    <w:qFormat/>
    <w:rsid w:val="006C77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77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t-a">
    <w:name w:val="pt-a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6C77AF"/>
  </w:style>
  <w:style w:type="paragraph" w:customStyle="1" w:styleId="pt-a-000002">
    <w:name w:val="pt-a-000002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6C77AF"/>
  </w:style>
  <w:style w:type="paragraph" w:customStyle="1" w:styleId="pt-a-000005">
    <w:name w:val="pt-a-000005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6">
    <w:name w:val="pt-a0-000006"/>
    <w:basedOn w:val="a0"/>
    <w:rsid w:val="006C77AF"/>
  </w:style>
  <w:style w:type="paragraph" w:customStyle="1" w:styleId="pt-af0">
    <w:name w:val="pt-af0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8">
    <w:name w:val="pt-a0-000008"/>
    <w:basedOn w:val="a0"/>
    <w:rsid w:val="006C77AF"/>
  </w:style>
  <w:style w:type="paragraph" w:customStyle="1" w:styleId="pt-000009">
    <w:name w:val="pt-000009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10">
    <w:name w:val="pt-000010"/>
    <w:basedOn w:val="a0"/>
    <w:rsid w:val="006C77AF"/>
  </w:style>
  <w:style w:type="paragraph" w:customStyle="1" w:styleId="pt-000011">
    <w:name w:val="pt-000011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12">
    <w:name w:val="pt-000012"/>
    <w:basedOn w:val="a0"/>
    <w:rsid w:val="006C77AF"/>
  </w:style>
  <w:style w:type="paragraph" w:customStyle="1" w:styleId="pt-af0-000013">
    <w:name w:val="pt-af0-000013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4">
    <w:name w:val="pt-a0-000014"/>
    <w:basedOn w:val="a0"/>
    <w:rsid w:val="006C77AF"/>
  </w:style>
  <w:style w:type="paragraph" w:customStyle="1" w:styleId="pt-af0-000015">
    <w:name w:val="pt-af0-000015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">
    <w:name w:val="pt-consplusnormal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17">
    <w:name w:val="pt-consplusnormal-000017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18">
    <w:name w:val="pt-000018"/>
    <w:basedOn w:val="a"/>
    <w:rsid w:val="006C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5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10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1266</Words>
  <Characters>7222</Characters>
  <Application>Microsoft Office Word</Application>
  <DocSecurity>0</DocSecurity>
  <Lines>60</Lines>
  <Paragraphs>16</Paragraphs>
  <ScaleCrop>false</ScaleCrop>
  <Company>Hewlett-Packard Company</Company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2</cp:revision>
  <dcterms:created xsi:type="dcterms:W3CDTF">2017-12-12T10:31:00Z</dcterms:created>
  <dcterms:modified xsi:type="dcterms:W3CDTF">2017-12-12T10:32:00Z</dcterms:modified>
</cp:coreProperties>
</file>