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BB" w:rsidRPr="00DE20BB" w:rsidRDefault="00DE20BB" w:rsidP="00DE20BB">
      <w:pPr>
        <w:pStyle w:val="ConsPlusNormal"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DE20BB">
        <w:rPr>
          <w:b/>
          <w:bCs/>
          <w:sz w:val="24"/>
          <w:szCs w:val="24"/>
        </w:rPr>
        <w:t>ПРАВИТЕЛЬСТВО РОССИЙСКОЙ ФЕДЕРАЦИИ</w:t>
      </w: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r w:rsidRPr="00DE20BB">
        <w:rPr>
          <w:b/>
          <w:bCs/>
          <w:sz w:val="24"/>
          <w:szCs w:val="24"/>
        </w:rPr>
        <w:t>ПОСТАНОВЛЕНИЕ</w:t>
      </w: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r w:rsidRPr="00DE20BB">
        <w:rPr>
          <w:b/>
          <w:bCs/>
          <w:sz w:val="24"/>
          <w:szCs w:val="24"/>
        </w:rPr>
        <w:t>от 22 января 2013 г. N 23</w:t>
      </w: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r w:rsidRPr="00DE20BB">
        <w:rPr>
          <w:b/>
          <w:bCs/>
          <w:sz w:val="24"/>
          <w:szCs w:val="24"/>
        </w:rPr>
        <w:t>О ПРАВИЛАХ</w:t>
      </w: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r w:rsidRPr="00DE20BB">
        <w:rPr>
          <w:b/>
          <w:bCs/>
          <w:sz w:val="24"/>
          <w:szCs w:val="24"/>
        </w:rPr>
        <w:t>РАЗРАБОТКИ, УТВЕРЖДЕНИЯ И ПРИМЕНЕНИЯ</w:t>
      </w: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r w:rsidRPr="00DE20BB">
        <w:rPr>
          <w:b/>
          <w:bCs/>
          <w:sz w:val="24"/>
          <w:szCs w:val="24"/>
        </w:rPr>
        <w:t>ПРОФЕССИОНАЛЬНЫХ СТАНДАРТОВ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  <w:r w:rsidRPr="00DE20BB">
        <w:rPr>
          <w:sz w:val="24"/>
          <w:szCs w:val="24"/>
        </w:rPr>
        <w:t>Список изменяющих документов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  <w:r w:rsidRPr="00DE20BB">
        <w:rPr>
          <w:sz w:val="24"/>
          <w:szCs w:val="24"/>
        </w:rPr>
        <w:t xml:space="preserve">(в ред. </w:t>
      </w:r>
      <w:hyperlink r:id="rId4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В соответствии со </w:t>
      </w:r>
      <w:hyperlink r:id="rId5" w:history="1">
        <w:r w:rsidRPr="00DE20BB">
          <w:rPr>
            <w:color w:val="0000FF"/>
            <w:sz w:val="24"/>
            <w:szCs w:val="24"/>
          </w:rPr>
          <w:t>статьей 195.1</w:t>
        </w:r>
      </w:hyperlink>
      <w:r w:rsidRPr="00DE20BB">
        <w:rPr>
          <w:sz w:val="24"/>
          <w:szCs w:val="24"/>
        </w:rPr>
        <w:t xml:space="preserve"> Трудового кодекса Российской Федерации Правительство Российской Федерации постановляет: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1. Утвердить прилагаемые </w:t>
      </w:r>
      <w:hyperlink w:anchor="Par30" w:history="1">
        <w:r w:rsidRPr="00DE20BB">
          <w:rPr>
            <w:color w:val="0000FF"/>
            <w:sz w:val="24"/>
            <w:szCs w:val="24"/>
          </w:rPr>
          <w:t>Правила</w:t>
        </w:r>
      </w:hyperlink>
      <w:r w:rsidRPr="00DE20BB">
        <w:rPr>
          <w:sz w:val="24"/>
          <w:szCs w:val="24"/>
        </w:rPr>
        <w:t xml:space="preserve"> разработки, утверждения и применения профессиональных стандартов.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2. Установить, что Министерство труда и социальной защиты Российской Федерации с учетом мнения Российской трехсторонней комиссии по регулированию социально-трудовых отношений устанавливает тождественность наименований должностей, профессий и специальностей, содержащихся в Едином тарифно-квалификационном </w:t>
      </w:r>
      <w:hyperlink r:id="rId6" w:history="1">
        <w:r w:rsidRPr="00DE20BB">
          <w:rPr>
            <w:color w:val="0000FF"/>
            <w:sz w:val="24"/>
            <w:szCs w:val="24"/>
          </w:rPr>
          <w:t>справочнике</w:t>
        </w:r>
      </w:hyperlink>
      <w:r w:rsidRPr="00DE20BB">
        <w:rPr>
          <w:sz w:val="24"/>
          <w:szCs w:val="24"/>
        </w:rPr>
        <w:t xml:space="preserve"> работ и профессий рабочих, Едином квалификационном </w:t>
      </w:r>
      <w:hyperlink r:id="rId7" w:history="1">
        <w:r w:rsidRPr="00DE20BB">
          <w:rPr>
            <w:color w:val="0000FF"/>
            <w:sz w:val="24"/>
            <w:szCs w:val="24"/>
          </w:rPr>
          <w:t>справочнике</w:t>
        </w:r>
      </w:hyperlink>
      <w:r w:rsidRPr="00DE20BB">
        <w:rPr>
          <w:sz w:val="24"/>
          <w:szCs w:val="24"/>
        </w:rPr>
        <w:t xml:space="preserve"> должностей руководителей, специалистов и служащих, наименованиям должностей, профессий и специальностей, содержащихся в профессиональных стандартах.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3. Министерству труда и социальной защиты Российской Федерации давать разъяснения по вопросам применения </w:t>
      </w:r>
      <w:hyperlink w:anchor="Par30" w:history="1">
        <w:r w:rsidRPr="00DE20BB">
          <w:rPr>
            <w:color w:val="0000FF"/>
            <w:sz w:val="24"/>
            <w:szCs w:val="24"/>
          </w:rPr>
          <w:t>Правил</w:t>
        </w:r>
      </w:hyperlink>
      <w:r w:rsidRPr="00DE20BB">
        <w:rPr>
          <w:sz w:val="24"/>
          <w:szCs w:val="24"/>
        </w:rPr>
        <w:t xml:space="preserve"> разработки, утверждения и применения профессиональных стандартов, утвержденных настоящим постановлением.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4. Реализация федеральными органами исполнительной власти полномочий, установленных настоящим постановлением, осуществляется в пределах установленной Правительством Российской Федерации предельной численности их работников, а также бюджетных ассигнований, предусмотренных федеральным органам исполнительной власти на руководство и управление в сфере установленных функций.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  <w:r w:rsidRPr="00DE20BB">
        <w:rPr>
          <w:sz w:val="24"/>
          <w:szCs w:val="24"/>
        </w:rPr>
        <w:t>Председатель Правительства</w:t>
      </w: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  <w:r w:rsidRPr="00DE20BB">
        <w:rPr>
          <w:sz w:val="24"/>
          <w:szCs w:val="24"/>
        </w:rPr>
        <w:t>Российской Федерации</w:t>
      </w: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  <w:r w:rsidRPr="00DE20BB">
        <w:rPr>
          <w:sz w:val="24"/>
          <w:szCs w:val="24"/>
        </w:rPr>
        <w:t>Д.МЕДВЕДЕВ</w:t>
      </w: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right"/>
        <w:outlineLvl w:val="0"/>
        <w:rPr>
          <w:sz w:val="24"/>
          <w:szCs w:val="24"/>
        </w:rPr>
      </w:pPr>
      <w:r w:rsidRPr="00DE20BB">
        <w:rPr>
          <w:sz w:val="24"/>
          <w:szCs w:val="24"/>
        </w:rPr>
        <w:t>Утверждены</w:t>
      </w: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  <w:r w:rsidRPr="00DE20BB">
        <w:rPr>
          <w:sz w:val="24"/>
          <w:szCs w:val="24"/>
        </w:rPr>
        <w:t>постановлением Правительства</w:t>
      </w: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  <w:r w:rsidRPr="00DE20BB">
        <w:rPr>
          <w:sz w:val="24"/>
          <w:szCs w:val="24"/>
        </w:rPr>
        <w:t>Российской Федерации</w:t>
      </w:r>
    </w:p>
    <w:p w:rsidR="00DE20BB" w:rsidRPr="00DE20BB" w:rsidRDefault="00DE20BB" w:rsidP="00DE20BB">
      <w:pPr>
        <w:pStyle w:val="ConsPlusNormal"/>
        <w:jc w:val="right"/>
        <w:rPr>
          <w:sz w:val="24"/>
          <w:szCs w:val="24"/>
        </w:rPr>
      </w:pPr>
      <w:r w:rsidRPr="00DE20BB">
        <w:rPr>
          <w:sz w:val="24"/>
          <w:szCs w:val="24"/>
        </w:rPr>
        <w:t>от 22 января 2013 г. N 23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bookmarkStart w:id="1" w:name="Par30"/>
      <w:bookmarkEnd w:id="1"/>
      <w:r w:rsidRPr="00DE20BB">
        <w:rPr>
          <w:b/>
          <w:bCs/>
          <w:sz w:val="24"/>
          <w:szCs w:val="24"/>
        </w:rPr>
        <w:t>ПРАВИЛА</w:t>
      </w: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r w:rsidRPr="00DE20BB">
        <w:rPr>
          <w:b/>
          <w:bCs/>
          <w:sz w:val="24"/>
          <w:szCs w:val="24"/>
        </w:rPr>
        <w:t>РАЗРАБОТКИ, УТВЕРЖДЕНИЯ И ПРИМЕНЕНИЯ</w:t>
      </w:r>
    </w:p>
    <w:p w:rsidR="00DE20BB" w:rsidRPr="00DE20BB" w:rsidRDefault="00DE20BB" w:rsidP="00DE20BB">
      <w:pPr>
        <w:pStyle w:val="ConsPlusNormal"/>
        <w:jc w:val="center"/>
        <w:rPr>
          <w:b/>
          <w:bCs/>
          <w:sz w:val="24"/>
          <w:szCs w:val="24"/>
        </w:rPr>
      </w:pPr>
      <w:r w:rsidRPr="00DE20BB">
        <w:rPr>
          <w:b/>
          <w:bCs/>
          <w:sz w:val="24"/>
          <w:szCs w:val="24"/>
        </w:rPr>
        <w:t>ПРОФЕССИОНАЛЬНЫХ СТАНДАРТОВ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  <w:r w:rsidRPr="00DE20BB">
        <w:rPr>
          <w:sz w:val="24"/>
          <w:szCs w:val="24"/>
        </w:rPr>
        <w:t>Список изменяющих документов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  <w:r w:rsidRPr="00DE20BB">
        <w:rPr>
          <w:sz w:val="24"/>
          <w:szCs w:val="24"/>
        </w:rPr>
        <w:t xml:space="preserve">(в ред. </w:t>
      </w:r>
      <w:hyperlink r:id="rId8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center"/>
        <w:outlineLvl w:val="1"/>
        <w:rPr>
          <w:sz w:val="24"/>
          <w:szCs w:val="24"/>
        </w:rPr>
      </w:pPr>
      <w:r w:rsidRPr="00DE20BB">
        <w:rPr>
          <w:sz w:val="24"/>
          <w:szCs w:val="24"/>
        </w:rPr>
        <w:t>I. Общие положения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lastRenderedPageBreak/>
        <w:t>1. Настоящие Правила устанавливают порядок разработки, утверждения и применения профессиональных стандартов.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2. Министерство труда и социальной защиты Российской Федерации координирует разработку профессиональных стандартов.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3. Проекты профессиональных стандартов могут разрабатываться объединениями работодателей, работодателями, профессиональными сообществами, саморегулируемыми организациями и иными некоммерческими организациями с участием образовательных организаций профессионального образования и других заинтересованных организаций (далее - разработчики).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4 - 5. Утратили силу. - </w:t>
      </w:r>
      <w:hyperlink r:id="rId9" w:history="1">
        <w:r w:rsidRPr="00DE20BB">
          <w:rPr>
            <w:color w:val="0000FF"/>
            <w:sz w:val="24"/>
            <w:szCs w:val="24"/>
          </w:rPr>
          <w:t>Постановление</w:t>
        </w:r>
      </w:hyperlink>
      <w:r w:rsidRPr="00DE20BB">
        <w:rPr>
          <w:sz w:val="24"/>
          <w:szCs w:val="24"/>
        </w:rPr>
        <w:t xml:space="preserve"> Правительства РФ от 23.09.2014 N 970.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center"/>
        <w:outlineLvl w:val="1"/>
        <w:rPr>
          <w:sz w:val="24"/>
          <w:szCs w:val="24"/>
        </w:rPr>
      </w:pPr>
      <w:r w:rsidRPr="00DE20BB">
        <w:rPr>
          <w:sz w:val="24"/>
          <w:szCs w:val="24"/>
        </w:rPr>
        <w:t>II. Разработка и утверждение профессиональных стандартов</w:t>
      </w:r>
    </w:p>
    <w:p w:rsidR="00DE20BB" w:rsidRPr="00DE20BB" w:rsidRDefault="00DE20BB" w:rsidP="00DE20BB">
      <w:pPr>
        <w:pStyle w:val="ConsPlusNormal"/>
        <w:jc w:val="center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6. Разработка проектов профессиональных стандартов осуществляется в соответствии с утверждаемыми Министерством труда и социальной защиты Российской Федерации </w:t>
      </w:r>
      <w:hyperlink r:id="rId10" w:history="1">
        <w:r w:rsidRPr="00DE20BB">
          <w:rPr>
            <w:color w:val="0000FF"/>
            <w:sz w:val="24"/>
            <w:szCs w:val="24"/>
          </w:rPr>
          <w:t>методическими рекомендациями</w:t>
        </w:r>
      </w:hyperlink>
      <w:r w:rsidRPr="00DE20BB">
        <w:rPr>
          <w:sz w:val="24"/>
          <w:szCs w:val="24"/>
        </w:rPr>
        <w:t xml:space="preserve"> по разработке профессионального стандарта, </w:t>
      </w:r>
      <w:hyperlink r:id="rId11" w:history="1">
        <w:r w:rsidRPr="00DE20BB">
          <w:rPr>
            <w:color w:val="0000FF"/>
            <w:sz w:val="24"/>
            <w:szCs w:val="24"/>
          </w:rPr>
          <w:t>макетом</w:t>
        </w:r>
      </w:hyperlink>
      <w:r w:rsidRPr="00DE20BB">
        <w:rPr>
          <w:sz w:val="24"/>
          <w:szCs w:val="24"/>
        </w:rPr>
        <w:t xml:space="preserve"> профессионального стандарта и </w:t>
      </w:r>
      <w:hyperlink r:id="rId12" w:history="1">
        <w:r w:rsidRPr="00DE20BB">
          <w:rPr>
            <w:color w:val="0000FF"/>
            <w:sz w:val="24"/>
            <w:szCs w:val="24"/>
          </w:rPr>
          <w:t>уровнями</w:t>
        </w:r>
      </w:hyperlink>
      <w:r w:rsidRPr="00DE20BB">
        <w:rPr>
          <w:sz w:val="24"/>
          <w:szCs w:val="24"/>
        </w:rPr>
        <w:t xml:space="preserve"> квалификаций.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7. Разработка проектов профессиональных стандартов за счет собственных средств осуществляется разработчиками в инициативном порядке.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bookmarkStart w:id="2" w:name="Par47"/>
      <w:bookmarkEnd w:id="2"/>
      <w:r w:rsidRPr="00DE20BB">
        <w:rPr>
          <w:sz w:val="24"/>
          <w:szCs w:val="24"/>
        </w:rPr>
        <w:t xml:space="preserve">8. Разработка проектов профессиональных стандартов за счет средств федерального бюджета осуществляется в соответствии с утверждаемым Министерством труда и социальной защиты Российской Федерации перечнем профессиональных стандартов, сформированным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 (далее - Национальный совет), на основе государственных контрактов на выполнение работ по разработке проектов профессиональных стандартов в порядке и на условиях, которые установлены </w:t>
      </w:r>
      <w:hyperlink r:id="rId13" w:history="1">
        <w:r w:rsidRPr="00DE20BB">
          <w:rPr>
            <w:color w:val="0000FF"/>
            <w:sz w:val="24"/>
            <w:szCs w:val="24"/>
          </w:rPr>
          <w:t>законодательством</w:t>
        </w:r>
      </w:hyperlink>
      <w:r w:rsidRPr="00DE20BB">
        <w:rPr>
          <w:sz w:val="24"/>
          <w:szCs w:val="24"/>
        </w:rPr>
        <w:t xml:space="preserve"> Российской Федерации о размещении заказов на поставки товаров, выполнение работ и оказание услуг для государственных и муниципальных нужд.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(в ред. </w:t>
      </w:r>
      <w:hyperlink r:id="rId14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9. Проект профессионального стандарта, по которому проведено обсуждение с представителями работодателей, профессиональных сообществ, профессиональных союзов (их объединений) и других заинтересованных организаций, представляется разработчиком в Министерство труда и социальной защиты Российской Федерации.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bookmarkStart w:id="3" w:name="Par50"/>
      <w:bookmarkEnd w:id="3"/>
      <w:r w:rsidRPr="00DE20BB">
        <w:rPr>
          <w:sz w:val="24"/>
          <w:szCs w:val="24"/>
        </w:rPr>
        <w:t>10. Для рассмотрения проекта профессионального стандарта разработчиком представляются в Министерство труда и социальной защиты Российской Федерации проект профессионального стандарта и следующие документы: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а) пояснительная записка к проекту профессионального стандарта;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б) сведения об организациях, принявших участие в разработке и согласовании профессионального стандарта;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в) информация о результатах обсуждения проекта профессионального стандарта с представителями работодателей, профессиональных сообществ, профессиональных союзов (их объединений) и других заинтересованных организаций.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11. Министерство труда и социальной защиты Российской Федерации отклоняет проект профессионального стандарта, если разработчиком представлен неполный комплект документов, предусмотренных </w:t>
      </w:r>
      <w:hyperlink w:anchor="Par50" w:history="1">
        <w:r w:rsidRPr="00DE20BB">
          <w:rPr>
            <w:color w:val="0000FF"/>
            <w:sz w:val="24"/>
            <w:szCs w:val="24"/>
          </w:rPr>
          <w:t>пунктом 10</w:t>
        </w:r>
      </w:hyperlink>
      <w:r w:rsidRPr="00DE20BB">
        <w:rPr>
          <w:sz w:val="24"/>
          <w:szCs w:val="24"/>
        </w:rPr>
        <w:t xml:space="preserve"> настоящих Правил, а также если этот проект не соответствует </w:t>
      </w:r>
      <w:hyperlink r:id="rId15" w:history="1">
        <w:r w:rsidRPr="00DE20BB">
          <w:rPr>
            <w:color w:val="0000FF"/>
            <w:sz w:val="24"/>
            <w:szCs w:val="24"/>
          </w:rPr>
          <w:t>методическим рекомендациям</w:t>
        </w:r>
      </w:hyperlink>
      <w:r w:rsidRPr="00DE20BB">
        <w:rPr>
          <w:sz w:val="24"/>
          <w:szCs w:val="24"/>
        </w:rPr>
        <w:t xml:space="preserve"> по разработке профессионального стандарта.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(в ред. </w:t>
      </w:r>
      <w:hyperlink r:id="rId16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12. Министерство труда и социальной защиты Российской Федерации в течение 10 календарных дней со дня поступления проекта профессионального стандарта </w:t>
      </w:r>
      <w:r w:rsidRPr="00DE20BB">
        <w:rPr>
          <w:sz w:val="24"/>
          <w:szCs w:val="24"/>
        </w:rPr>
        <w:lastRenderedPageBreak/>
        <w:t>информирует разработчика об отклонении проекта профессионального стандарта или о принятии его к рассмотрению.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13. Проект профессионального стандарта размещается Министерством труда и социальной защиты Российской Федерации на официальном сайте (www.regulation.gov.ru) в информационно-телекоммуникационной сети "Интернет" в течение 10 календарных дней со дня его поступления для проведения общественного обсуждения. Информация о размещении проекта профессионального стандарта для проведения общественного обсуждения направляется координаторам сторон, представляющих общероссийские объединения профессиональных союзов и общероссийские объединения работодателей, в Российской трехсторонней комиссии по регулированию социально-трудовых отношений, а также в государственные компании и государственные корпорации, образованные в соответствии с федеральными законами. Срок общественного обсуждения составляет 15 календарных дней со дня размещения проекта профессионального стандарта.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Одновременно проект профессионального стандарта направляется Министерством труда и социальной защиты Российской Федерации в федеральный орган исполнительной власти, осуществляющий функции по выработке государственной политики и нормативно-правовому регулированию в соответствующей сфере деятельности, который направляет в течение 15 календарных дней со дня поступления проекта профессионального стандарта в Министерство труда и социальной защиты Российской Федерации свои замечания и предложения.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Информация о результатах общественного обсуждения проекта профессионального стандарта и его рассмотрения федеральным органом исполнительной власти, осуществляющим функции по выработке государственной политики и нормативно-правовому регулированию в соответствующей сфере деятельности, направляется Министерством труда и социальной защиты Российской Федерации разработчику в течение 7 календарных дней со дня поступления в Министерство такой информации.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(п. 13 в ред. </w:t>
      </w:r>
      <w:hyperlink r:id="rId17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14. Проект профессионального стандарта, информация о результатах общественного обсуждения проекта профессионального стандарта и его рассмотрения федеральным органом исполнительной власти, осуществляющим функции по выработке государственной политики и нормативно-правовому регулированию в соответствующей сфере деятельности, направляются Министерством труда и социальной защиты Российской Федерации в Национальный совет для проведения экспертизы.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(п. 14 в ред. </w:t>
      </w:r>
      <w:hyperlink r:id="rId18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15. Министерство труда и социальной защиты Российской Федерации на основании экспертного заключения Национального совета в течение 7 календарных дней со дня его получения принимает решение об утверждении проекта профессионального стандарта либо отклонении проекта профессионального стандарта и информирует разработчика о принятом решении.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(п. 15 в ред. </w:t>
      </w:r>
      <w:hyperlink r:id="rId19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16. Утверждение </w:t>
      </w:r>
      <w:hyperlink r:id="rId20" w:history="1">
        <w:r w:rsidRPr="00DE20BB">
          <w:rPr>
            <w:color w:val="0000FF"/>
            <w:sz w:val="24"/>
            <w:szCs w:val="24"/>
          </w:rPr>
          <w:t>профессионального стандарта</w:t>
        </w:r>
      </w:hyperlink>
      <w:r w:rsidRPr="00DE20BB">
        <w:rPr>
          <w:sz w:val="24"/>
          <w:szCs w:val="24"/>
        </w:rPr>
        <w:t xml:space="preserve"> осуществляется Министерством труда и социальной защиты Российской Федерации на основании экспертного заключения Национального совета с рекомендациями о его одобрении.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(п. 16 в ред. </w:t>
      </w:r>
      <w:hyperlink r:id="rId21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17. Сведения о профессиональном стандарте вносятся в </w:t>
      </w:r>
      <w:hyperlink r:id="rId22" w:history="1">
        <w:r w:rsidRPr="00DE20BB">
          <w:rPr>
            <w:color w:val="0000FF"/>
            <w:sz w:val="24"/>
            <w:szCs w:val="24"/>
          </w:rPr>
          <w:t>реестр</w:t>
        </w:r>
      </w:hyperlink>
      <w:r w:rsidRPr="00DE20BB">
        <w:rPr>
          <w:sz w:val="24"/>
          <w:szCs w:val="24"/>
        </w:rPr>
        <w:t xml:space="preserve"> профессиональных стандартов, создание и ведение которого осуществляется Министерством труда и социальной защиты Российской Федерации в установленном им </w:t>
      </w:r>
      <w:hyperlink r:id="rId23" w:history="1">
        <w:r w:rsidRPr="00DE20BB">
          <w:rPr>
            <w:color w:val="0000FF"/>
            <w:sz w:val="24"/>
            <w:szCs w:val="24"/>
          </w:rPr>
          <w:t>порядке</w:t>
        </w:r>
      </w:hyperlink>
      <w:r w:rsidRPr="00DE20BB">
        <w:rPr>
          <w:sz w:val="24"/>
          <w:szCs w:val="24"/>
        </w:rPr>
        <w:t>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(п. 17 в ред. </w:t>
      </w:r>
      <w:hyperlink r:id="rId24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18. Внесение изменений в профессиональные стандарты осуществляется в порядке, предусмотренном для их разработки и утверждения.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(п. 18 в ред. </w:t>
      </w:r>
      <w:hyperlink r:id="rId25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lastRenderedPageBreak/>
        <w:t>19. Информация об утвержденных Министерством труда и социальной защиты Российской Федерации профессиональных стандартах и внесенных в них изменениях направляется в Министерство образования и науки Российской Федерации в течение 10 дней со дня их вступления в силу для учета при формировании федеральных государственных образовательных стандартов профессионального образования.</w:t>
      </w:r>
    </w:p>
    <w:p w:rsidR="00DE20BB" w:rsidRPr="00DE20BB" w:rsidRDefault="00DE20BB" w:rsidP="00DE20BB">
      <w:pPr>
        <w:pStyle w:val="ConsPlusNormal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(п. 19 в ред. </w:t>
      </w:r>
      <w:hyperlink r:id="rId26" w:history="1">
        <w:r w:rsidRPr="00DE20BB">
          <w:rPr>
            <w:color w:val="0000FF"/>
            <w:sz w:val="24"/>
            <w:szCs w:val="24"/>
          </w:rPr>
          <w:t>Постановления</w:t>
        </w:r>
      </w:hyperlink>
      <w:r w:rsidRPr="00DE20BB">
        <w:rPr>
          <w:sz w:val="24"/>
          <w:szCs w:val="24"/>
        </w:rPr>
        <w:t xml:space="preserve"> Правительства РФ от 23.09.2014 N 970)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20 - 24. Утратили силу. - </w:t>
      </w:r>
      <w:hyperlink r:id="rId27" w:history="1">
        <w:r w:rsidRPr="00DE20BB">
          <w:rPr>
            <w:color w:val="0000FF"/>
            <w:sz w:val="24"/>
            <w:szCs w:val="24"/>
          </w:rPr>
          <w:t>Постановление</w:t>
        </w:r>
      </w:hyperlink>
      <w:r w:rsidRPr="00DE20BB">
        <w:rPr>
          <w:sz w:val="24"/>
          <w:szCs w:val="24"/>
        </w:rPr>
        <w:t xml:space="preserve"> Правительства РФ от 23.09.2014 N 970.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jc w:val="center"/>
        <w:outlineLvl w:val="1"/>
        <w:rPr>
          <w:sz w:val="24"/>
          <w:szCs w:val="24"/>
        </w:rPr>
      </w:pPr>
      <w:r w:rsidRPr="00DE20BB">
        <w:rPr>
          <w:sz w:val="24"/>
          <w:szCs w:val="24"/>
        </w:rPr>
        <w:t>III. Порядок применения профессиональных стандартов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25. Профессиональные стандарты применяются: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а) работодателями при формировании кадровой политики и в управлении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управления;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>б) образовательными организациями профессионального образования при разработке профессиональных образовательных программ;</w:t>
      </w:r>
    </w:p>
    <w:p w:rsidR="00DE20BB" w:rsidRPr="00DE20BB" w:rsidRDefault="00DE20BB" w:rsidP="00DE20BB">
      <w:pPr>
        <w:pStyle w:val="ConsPlusNormal"/>
        <w:ind w:firstLine="540"/>
        <w:jc w:val="both"/>
        <w:rPr>
          <w:sz w:val="24"/>
          <w:szCs w:val="24"/>
        </w:rPr>
      </w:pPr>
      <w:r w:rsidRPr="00DE20BB">
        <w:rPr>
          <w:sz w:val="24"/>
          <w:szCs w:val="24"/>
        </w:rPr>
        <w:t xml:space="preserve">в) при разработке в установленном </w:t>
      </w:r>
      <w:hyperlink r:id="rId28" w:history="1">
        <w:r w:rsidRPr="00DE20BB">
          <w:rPr>
            <w:color w:val="0000FF"/>
            <w:sz w:val="24"/>
            <w:szCs w:val="24"/>
          </w:rPr>
          <w:t>порядке</w:t>
        </w:r>
      </w:hyperlink>
      <w:r w:rsidRPr="00DE20BB">
        <w:rPr>
          <w:sz w:val="24"/>
          <w:szCs w:val="24"/>
        </w:rPr>
        <w:t xml:space="preserve"> федеральных государственных образовательных стандартов профессионального образования.</w:t>
      </w:r>
    </w:p>
    <w:p w:rsidR="00DE20BB" w:rsidRDefault="00DE20BB" w:rsidP="00DE20BB">
      <w:pPr>
        <w:pStyle w:val="ConsPlusNormal"/>
        <w:ind w:firstLine="540"/>
        <w:jc w:val="both"/>
      </w:pPr>
    </w:p>
    <w:p w:rsidR="00DE20BB" w:rsidRDefault="00DE20BB" w:rsidP="00DE20BB">
      <w:pPr>
        <w:pStyle w:val="ConsPlusNormal"/>
        <w:ind w:firstLine="540"/>
        <w:jc w:val="both"/>
      </w:pPr>
    </w:p>
    <w:p w:rsidR="00DE20BB" w:rsidRDefault="00DE20BB" w:rsidP="00DE20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5BC4" w:rsidRDefault="00535BC4"/>
    <w:sectPr w:rsidR="00535BC4" w:rsidSect="009374D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BB"/>
    <w:rsid w:val="00535BC4"/>
    <w:rsid w:val="00B67A5A"/>
    <w:rsid w:val="00DE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D6B3D-B6E0-4089-95EC-412B103A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0C29B26B665B7B3343FD9C021656AF8AE789C9E821CCBC0CE22343E18319AF0AA11BBDEC0369CE3FY1L" TargetMode="External"/><Relationship Id="rId13" Type="http://schemas.openxmlformats.org/officeDocument/2006/relationships/hyperlink" Target="consultantplus://offline/ref=1B0C29B26B665B7B3343FD9C021656AF8AE881CEE820CCBC0CE22343E138Y3L" TargetMode="External"/><Relationship Id="rId18" Type="http://schemas.openxmlformats.org/officeDocument/2006/relationships/hyperlink" Target="consultantplus://offline/ref=1B0C29B26B665B7B3343FD9C021656AF8AE789C9E821CCBC0CE22343E18319AF0AA11BBDEC0369CF3FYFL" TargetMode="External"/><Relationship Id="rId26" Type="http://schemas.openxmlformats.org/officeDocument/2006/relationships/hyperlink" Target="consultantplus://offline/ref=1B0C29B26B665B7B3343FD9C021656AF8AE789C9E821CCBC0CE22343E18319AF0AA11BBDEC0369CC3FY8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B0C29B26B665B7B3343FD9C021656AF8AE789C9E821CCBC0CE22343E18319AF0AA11BBDEC0369CF3FY1L" TargetMode="External"/><Relationship Id="rId7" Type="http://schemas.openxmlformats.org/officeDocument/2006/relationships/hyperlink" Target="consultantplus://offline/ref=1B0C29B26B665B7B3343FD9C021656AF82E683CEE42C91B604BB2F413EY6L" TargetMode="External"/><Relationship Id="rId12" Type="http://schemas.openxmlformats.org/officeDocument/2006/relationships/hyperlink" Target="consultantplus://offline/ref=1B0C29B26B665B7B3343FD9C021656AF8AE586C0EB27CCBC0CE22343E18319AF0AA11BBDEC0369CE3FY0L" TargetMode="External"/><Relationship Id="rId17" Type="http://schemas.openxmlformats.org/officeDocument/2006/relationships/hyperlink" Target="consultantplus://offline/ref=1B0C29B26B665B7B3343FD9C021656AF8AE789C9E821CCBC0CE22343E18319AF0AA11BBDEC0369CF3FYBL" TargetMode="External"/><Relationship Id="rId25" Type="http://schemas.openxmlformats.org/officeDocument/2006/relationships/hyperlink" Target="consultantplus://offline/ref=1B0C29B26B665B7B3343FD9C021656AF8AE789C9E821CCBC0CE22343E18319AF0AA11BBDEC0369CC3FY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B0C29B26B665B7B3343FD9C021656AF8AE789C9E821CCBC0CE22343E18319AF0AA11BBDEC0369CF3FY8L" TargetMode="External"/><Relationship Id="rId20" Type="http://schemas.openxmlformats.org/officeDocument/2006/relationships/hyperlink" Target="consultantplus://offline/ref=1B0C29B26B665B7B3343FD9C021656AF8AE487CDEF21CCBC0CE22343E138Y3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0C29B26B665B7B3343FD9C021656AF82E389C9EB2C91B604BB2F413EY6L" TargetMode="External"/><Relationship Id="rId11" Type="http://schemas.openxmlformats.org/officeDocument/2006/relationships/hyperlink" Target="consultantplus://offline/ref=1B0C29B26B665B7B3343FD9C021656AF8AE680CEE825CCBC0CE22343E18319AF0AA11BBDEC0369CE3FY0L" TargetMode="External"/><Relationship Id="rId24" Type="http://schemas.openxmlformats.org/officeDocument/2006/relationships/hyperlink" Target="consultantplus://offline/ref=1B0C29B26B665B7B3343FD9C021656AF8AE789C9E821CCBC0CE22343E18319AF0AA11BBDEC0369CF3FY0L" TargetMode="External"/><Relationship Id="rId5" Type="http://schemas.openxmlformats.org/officeDocument/2006/relationships/hyperlink" Target="consultantplus://offline/ref=1B0C29B26B665B7B3343FD9C021656AF8AE881CFEE21CCBC0CE22343E18319AF0AA11BBDE40736YFL" TargetMode="External"/><Relationship Id="rId15" Type="http://schemas.openxmlformats.org/officeDocument/2006/relationships/hyperlink" Target="consultantplus://offline/ref=1B0C29B26B665B7B3343FD9C021656AF8AE480C1E421CCBC0CE22343E18319AF0AA11BBDEC0369CE3FY0L" TargetMode="External"/><Relationship Id="rId23" Type="http://schemas.openxmlformats.org/officeDocument/2006/relationships/hyperlink" Target="consultantplus://offline/ref=1B0C29B26B665B7B3343FD9C021656AF8AE681CDED23CCBC0CE22343E138Y3L" TargetMode="External"/><Relationship Id="rId28" Type="http://schemas.openxmlformats.org/officeDocument/2006/relationships/hyperlink" Target="consultantplus://offline/ref=1B0C29B26B665B7B3343FD9C021656AF8AE788CFEC20CCBC0CE22343E18319AF0AA11BBDEC0369CF3FY9L" TargetMode="External"/><Relationship Id="rId10" Type="http://schemas.openxmlformats.org/officeDocument/2006/relationships/hyperlink" Target="consultantplus://offline/ref=1B0C29B26B665B7B3343FD9C021656AF8AE480C1E421CCBC0CE22343E18319AF0AA11BBDEC0369CE3FY0L" TargetMode="External"/><Relationship Id="rId19" Type="http://schemas.openxmlformats.org/officeDocument/2006/relationships/hyperlink" Target="consultantplus://offline/ref=1B0C29B26B665B7B3343FD9C021656AF8AE789C9E821CCBC0CE22343E18319AF0AA11BBDEC0369CF3FYEL" TargetMode="External"/><Relationship Id="rId4" Type="http://schemas.openxmlformats.org/officeDocument/2006/relationships/hyperlink" Target="consultantplus://offline/ref=1B0C29B26B665B7B3343FD9C021656AF8AE789C9E821CCBC0CE22343E18319AF0AA11BBDEC0369CE3FYCL" TargetMode="External"/><Relationship Id="rId9" Type="http://schemas.openxmlformats.org/officeDocument/2006/relationships/hyperlink" Target="consultantplus://offline/ref=1B0C29B26B665B7B3343FD9C021656AF8AE789C9E821CCBC0CE22343E18319AF0AA11BBDEC0369CE3FY0L" TargetMode="External"/><Relationship Id="rId14" Type="http://schemas.openxmlformats.org/officeDocument/2006/relationships/hyperlink" Target="consultantplus://offline/ref=1B0C29B26B665B7B3343FD9C021656AF8AE789C9E821CCBC0CE22343E18319AF0AA11BBDEC0369CF3FY9L" TargetMode="External"/><Relationship Id="rId22" Type="http://schemas.openxmlformats.org/officeDocument/2006/relationships/hyperlink" Target="consultantplus://offline/ref=1B0C29B26B665B7B3343FD9C021656AF8AE681CDED23CCBC0CE22343E18319AF0AA11BBDEC0369CF3FYDL" TargetMode="External"/><Relationship Id="rId27" Type="http://schemas.openxmlformats.org/officeDocument/2006/relationships/hyperlink" Target="consultantplus://offline/ref=1B0C29B26B665B7B3343FD9C021656AF8AE789C9E821CCBC0CE22343E18319AF0AA11BBDEC0369CC3FYB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2016-03-01T09:51:00Z</dcterms:created>
  <dcterms:modified xsi:type="dcterms:W3CDTF">2016-03-01T09:51:00Z</dcterms:modified>
</cp:coreProperties>
</file>