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D4317"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7843B46D"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586DA92A"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01FF9BEF"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460DD3F9"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1B89E17C"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139C1D5A"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671ECE39"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23DA5A51"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0AC7A7B3"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28794270"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4EF6964F"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64F12372"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p>
    <w:p w14:paraId="11E9C8F3"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noProof/>
          <w:sz w:val="40"/>
          <w:szCs w:val="40"/>
          <w:lang w:eastAsia="ru-RU"/>
        </w:rPr>
      </w:pPr>
    </w:p>
    <w:p w14:paraId="50CEC168"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noProof/>
          <w:sz w:val="40"/>
          <w:szCs w:val="40"/>
          <w:lang w:eastAsia="ru-RU"/>
        </w:rPr>
      </w:pPr>
    </w:p>
    <w:p w14:paraId="26DE964A" w14:textId="77777777" w:rsidR="00A7421F" w:rsidRPr="00B27433" w:rsidRDefault="00A7421F" w:rsidP="00A7421F">
      <w:pPr>
        <w:widowControl w:val="0"/>
        <w:autoSpaceDE w:val="0"/>
        <w:autoSpaceDN w:val="0"/>
        <w:spacing w:after="0" w:line="240" w:lineRule="auto"/>
        <w:jc w:val="center"/>
        <w:rPr>
          <w:rFonts w:ascii="Times New Roman" w:eastAsia="Times New Roman" w:hAnsi="Times New Roman" w:cs="Times New Roman"/>
          <w:b/>
          <w:noProof/>
          <w:sz w:val="40"/>
          <w:szCs w:val="40"/>
          <w:lang w:eastAsia="ru-RU"/>
        </w:rPr>
      </w:pPr>
      <w:r w:rsidRPr="00A7421F">
        <w:rPr>
          <w:rFonts w:ascii="Times New Roman" w:eastAsia="Times New Roman" w:hAnsi="Times New Roman" w:cs="Times New Roman"/>
          <w:noProof/>
          <w:sz w:val="40"/>
          <w:szCs w:val="40"/>
          <w:lang w:eastAsia="ru-RU"/>
        </w:rPr>
        <w:t xml:space="preserve"> </w:t>
      </w:r>
      <w:r w:rsidRPr="00B27433">
        <w:rPr>
          <w:rFonts w:ascii="Times New Roman" w:eastAsia="Times New Roman" w:hAnsi="Times New Roman" w:cs="Times New Roman"/>
          <w:b/>
          <w:noProof/>
          <w:sz w:val="40"/>
          <w:szCs w:val="40"/>
          <w:lang w:eastAsia="ru-RU"/>
        </w:rPr>
        <w:t>ОЦЕНОЧН</w:t>
      </w:r>
      <w:r w:rsidR="00B36D2F" w:rsidRPr="00B27433">
        <w:rPr>
          <w:rFonts w:ascii="Times New Roman" w:eastAsia="Times New Roman" w:hAnsi="Times New Roman" w:cs="Times New Roman"/>
          <w:b/>
          <w:noProof/>
          <w:sz w:val="40"/>
          <w:szCs w:val="40"/>
          <w:lang w:eastAsia="ru-RU"/>
        </w:rPr>
        <w:t>ОЕ СРЕДСТВО</w:t>
      </w:r>
    </w:p>
    <w:p w14:paraId="443850C0"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для оценки квалификации</w:t>
      </w:r>
    </w:p>
    <w:p w14:paraId="3F7EB49C" w14:textId="77777777" w:rsidR="00A7421F" w:rsidRPr="00474002" w:rsidRDefault="00A704BB" w:rsidP="00474002">
      <w:pPr>
        <w:widowControl w:val="0"/>
        <w:autoSpaceDE w:val="0"/>
        <w:autoSpaceDN w:val="0"/>
        <w:spacing w:after="0" w:line="240" w:lineRule="auto"/>
        <w:jc w:val="center"/>
        <w:rPr>
          <w:rFonts w:ascii="Times New Roman" w:eastAsia="Times New Roman" w:hAnsi="Times New Roman" w:cs="Times New Roman"/>
          <w:noProof/>
          <w:sz w:val="28"/>
          <w:szCs w:val="28"/>
          <w:u w:val="single"/>
          <w:lang w:eastAsia="ru-RU"/>
        </w:rPr>
      </w:pPr>
      <w:r w:rsidRPr="00A704BB">
        <w:rPr>
          <w:rFonts w:ascii="Times New Roman" w:eastAsia="Times New Roman" w:hAnsi="Times New Roman" w:cs="Times New Roman"/>
          <w:noProof/>
          <w:sz w:val="28"/>
          <w:szCs w:val="28"/>
          <w:u w:val="single"/>
          <w:lang w:eastAsia="ru-RU"/>
        </w:rPr>
        <w:t>Слесарь по ремонту основного оборудования и систем реакторно-турбинного отделения (4 уровень квалификации)</w:t>
      </w:r>
    </w:p>
    <w:p w14:paraId="7AE39CDC" w14:textId="77777777" w:rsidR="00A7421F" w:rsidRPr="000C4EFC" w:rsidRDefault="000C4EFC" w:rsidP="00A7421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C4EFC">
        <w:rPr>
          <w:rFonts w:ascii="Times New Roman" w:eastAsia="Times New Roman" w:hAnsi="Times New Roman" w:cs="Times New Roman"/>
          <w:sz w:val="20"/>
          <w:szCs w:val="20"/>
          <w:lang w:eastAsia="ru-RU"/>
        </w:rPr>
        <w:t>(наименование квалификации)</w:t>
      </w:r>
    </w:p>
    <w:p w14:paraId="09059C1C" w14:textId="77777777" w:rsidR="00A7421F" w:rsidRDefault="00A7421F"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37429F23"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1DFC7B3"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50FCEA87"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1BE2858"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471E6FA4" w14:textId="77777777"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5ADBED7" w14:textId="77777777"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57F3D43" w14:textId="77777777"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D5DF042" w14:textId="77777777"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7D6E14E" w14:textId="77777777" w:rsidR="000C4EFC" w:rsidRDefault="000C4EFC" w:rsidP="000C4E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98E3232"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F287F3A" w14:textId="77777777" w:rsidR="00B27433" w:rsidRDefault="00B27433"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7FA5D6D1" w14:textId="77777777" w:rsidR="00B27433" w:rsidRDefault="00B27433"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82F0EC8"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056D610"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7E5F019F"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DCE1A7D"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06DAEC47"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7A7227B"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01E2957D" w14:textId="77777777" w:rsidR="000C4EFC" w:rsidRDefault="000C4EFC"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C8D96DA" w14:textId="5E348970" w:rsidR="000C4EFC" w:rsidRDefault="002C4723"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sectPr w:rsidR="000C4EFC" w:rsidSect="00A84828">
          <w:footerReference w:type="default" r:id="rId8"/>
          <w:pgSz w:w="11906" w:h="16838"/>
          <w:pgMar w:top="1134" w:right="850" w:bottom="1134" w:left="1701" w:header="708" w:footer="708" w:gutter="0"/>
          <w:cols w:space="708"/>
          <w:titlePg/>
          <w:docGrid w:linePitch="360"/>
        </w:sectPr>
      </w:pPr>
      <w:r>
        <w:rPr>
          <w:rFonts w:ascii="Times New Roman" w:eastAsia="Times New Roman" w:hAnsi="Times New Roman" w:cs="Times New Roman"/>
          <w:sz w:val="28"/>
          <w:szCs w:val="28"/>
          <w:lang w:eastAsia="ru-RU"/>
        </w:rPr>
        <w:t>202</w:t>
      </w:r>
      <w:r w:rsidR="004A4430">
        <w:rPr>
          <w:rFonts w:ascii="Times New Roman" w:eastAsia="Times New Roman" w:hAnsi="Times New Roman" w:cs="Times New Roman"/>
          <w:sz w:val="28"/>
          <w:szCs w:val="28"/>
          <w:lang w:eastAsia="ru-RU"/>
        </w:rPr>
        <w:t>5</w:t>
      </w:r>
      <w:r w:rsidR="00A84828">
        <w:rPr>
          <w:rFonts w:ascii="Times New Roman" w:eastAsia="Times New Roman" w:hAnsi="Times New Roman" w:cs="Times New Roman"/>
          <w:sz w:val="28"/>
          <w:szCs w:val="28"/>
          <w:lang w:eastAsia="ru-RU"/>
        </w:rPr>
        <w:t xml:space="preserve"> год</w:t>
      </w:r>
    </w:p>
    <w:p w14:paraId="0EE11D1D" w14:textId="77777777" w:rsidR="00970438" w:rsidRDefault="00A7421F"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Состав примера</w:t>
      </w:r>
      <w:r w:rsidR="00970438" w:rsidRPr="00970438">
        <w:rPr>
          <w:rFonts w:ascii="Times New Roman" w:eastAsia="Times New Roman" w:hAnsi="Times New Roman" w:cs="Times New Roman"/>
          <w:sz w:val="28"/>
          <w:szCs w:val="28"/>
          <w:lang w:eastAsia="ru-RU"/>
        </w:rPr>
        <w:t xml:space="preserve"> оценочных средств</w:t>
      </w:r>
    </w:p>
    <w:p w14:paraId="6D26ABF0" w14:textId="77777777" w:rsidR="00A84828" w:rsidRDefault="00A84828" w:rsidP="00A742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7981"/>
        <w:gridCol w:w="1364"/>
      </w:tblGrid>
      <w:tr w:rsidR="00A7421F" w:rsidRPr="00970438" w14:paraId="03095AC9" w14:textId="77777777" w:rsidTr="00566A20">
        <w:tc>
          <w:tcPr>
            <w:tcW w:w="7981" w:type="dxa"/>
          </w:tcPr>
          <w:p w14:paraId="7F9EFE2F" w14:textId="77777777" w:rsidR="00A7421F" w:rsidRPr="00970438" w:rsidRDefault="00A7421F" w:rsidP="00A7421F">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w:t>
            </w:r>
          </w:p>
        </w:tc>
        <w:tc>
          <w:tcPr>
            <w:tcW w:w="1364" w:type="dxa"/>
          </w:tcPr>
          <w:p w14:paraId="118A55C6" w14:textId="77777777" w:rsidR="00A7421F" w:rsidRPr="00970438" w:rsidRDefault="00474002" w:rsidP="00A7421F">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7421F">
              <w:rPr>
                <w:rFonts w:ascii="Times New Roman" w:eastAsia="Times New Roman" w:hAnsi="Times New Roman" w:cs="Times New Roman"/>
                <w:sz w:val="28"/>
                <w:szCs w:val="28"/>
                <w:lang w:eastAsia="ru-RU"/>
              </w:rPr>
              <w:t>траница</w:t>
            </w:r>
          </w:p>
        </w:tc>
      </w:tr>
      <w:tr w:rsidR="00A7421F" w:rsidRPr="00970438" w14:paraId="1E531C03" w14:textId="77777777" w:rsidTr="00566A20">
        <w:tc>
          <w:tcPr>
            <w:tcW w:w="7981" w:type="dxa"/>
          </w:tcPr>
          <w:p w14:paraId="18EC79EF" w14:textId="77777777" w:rsidR="00A7421F" w:rsidRPr="00970438"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 Наименование квалификации и уровень квалификации</w:t>
            </w:r>
          </w:p>
        </w:tc>
        <w:tc>
          <w:tcPr>
            <w:tcW w:w="1364" w:type="dxa"/>
          </w:tcPr>
          <w:p w14:paraId="430E800C"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3</w:t>
            </w:r>
          </w:p>
        </w:tc>
      </w:tr>
      <w:tr w:rsidR="00A7421F" w:rsidRPr="00A7421F" w14:paraId="03233719" w14:textId="77777777" w:rsidTr="00566A20">
        <w:tc>
          <w:tcPr>
            <w:tcW w:w="7981" w:type="dxa"/>
          </w:tcPr>
          <w:p w14:paraId="756655C9"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2. Номер квалификации</w:t>
            </w:r>
          </w:p>
        </w:tc>
        <w:tc>
          <w:tcPr>
            <w:tcW w:w="1364" w:type="dxa"/>
          </w:tcPr>
          <w:p w14:paraId="71F5F0C9"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3</w:t>
            </w:r>
          </w:p>
        </w:tc>
      </w:tr>
      <w:tr w:rsidR="00A7421F" w:rsidRPr="00A7421F" w14:paraId="3C06EF64" w14:textId="77777777" w:rsidTr="00566A20">
        <w:tc>
          <w:tcPr>
            <w:tcW w:w="7981" w:type="dxa"/>
          </w:tcPr>
          <w:p w14:paraId="79057918"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3. Профессиональный стандарт или квалификационные требования, установленные</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федеральными  законами  и  иными  нормативными  правовыми актами Российской</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Федерации</w:t>
            </w:r>
          </w:p>
        </w:tc>
        <w:tc>
          <w:tcPr>
            <w:tcW w:w="1364" w:type="dxa"/>
          </w:tcPr>
          <w:p w14:paraId="620384B5"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3</w:t>
            </w:r>
          </w:p>
        </w:tc>
      </w:tr>
      <w:tr w:rsidR="00350FB0" w:rsidRPr="00A7421F" w14:paraId="2F5E2483" w14:textId="77777777" w:rsidTr="00566A20">
        <w:tc>
          <w:tcPr>
            <w:tcW w:w="7981" w:type="dxa"/>
          </w:tcPr>
          <w:p w14:paraId="711AAEC9" w14:textId="77777777" w:rsidR="00350FB0" w:rsidRPr="00350FB0" w:rsidRDefault="00350FB0" w:rsidP="007D6888">
            <w:pPr>
              <w:widowControl w:val="0"/>
              <w:autoSpaceDE w:val="0"/>
              <w:autoSpaceDN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eastAsia="ru-RU"/>
              </w:rPr>
              <w:t>. Вид профессиональной деятельности</w:t>
            </w:r>
          </w:p>
        </w:tc>
        <w:tc>
          <w:tcPr>
            <w:tcW w:w="1364" w:type="dxa"/>
          </w:tcPr>
          <w:p w14:paraId="27B03E98" w14:textId="77777777" w:rsidR="00350FB0" w:rsidRPr="00B12D56" w:rsidRDefault="00350FB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3</w:t>
            </w:r>
          </w:p>
        </w:tc>
      </w:tr>
      <w:tr w:rsidR="00A7421F" w:rsidRPr="00A7421F" w14:paraId="46C21000" w14:textId="77777777" w:rsidTr="00566A20">
        <w:tc>
          <w:tcPr>
            <w:tcW w:w="7981" w:type="dxa"/>
          </w:tcPr>
          <w:p w14:paraId="49AB8085"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5. Спецификация заданий для теоретического этапа профессионального экзамена</w:t>
            </w:r>
          </w:p>
        </w:tc>
        <w:tc>
          <w:tcPr>
            <w:tcW w:w="1364" w:type="dxa"/>
          </w:tcPr>
          <w:p w14:paraId="536E3A5E"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3</w:t>
            </w:r>
          </w:p>
        </w:tc>
      </w:tr>
      <w:tr w:rsidR="00A7421F" w:rsidRPr="00970438" w14:paraId="31CA8376" w14:textId="77777777" w:rsidTr="00566A20">
        <w:tc>
          <w:tcPr>
            <w:tcW w:w="7981" w:type="dxa"/>
          </w:tcPr>
          <w:p w14:paraId="1DECA067" w14:textId="77777777" w:rsidR="00A7421F" w:rsidRPr="00970438"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6. Спецификация заданий для практического этапа профессионального экзамена</w:t>
            </w:r>
          </w:p>
        </w:tc>
        <w:tc>
          <w:tcPr>
            <w:tcW w:w="1364" w:type="dxa"/>
          </w:tcPr>
          <w:p w14:paraId="19D23F13"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5</w:t>
            </w:r>
          </w:p>
        </w:tc>
      </w:tr>
      <w:tr w:rsidR="00A7421F" w:rsidRPr="00A7421F" w14:paraId="42FC26D6" w14:textId="77777777" w:rsidTr="00566A20">
        <w:tc>
          <w:tcPr>
            <w:tcW w:w="7981" w:type="dxa"/>
          </w:tcPr>
          <w:p w14:paraId="41220B40"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7. Материально-техническое обеспечение оценочных мероприятий</w:t>
            </w:r>
          </w:p>
        </w:tc>
        <w:tc>
          <w:tcPr>
            <w:tcW w:w="1364" w:type="dxa"/>
          </w:tcPr>
          <w:p w14:paraId="521677BB"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7</w:t>
            </w:r>
          </w:p>
        </w:tc>
      </w:tr>
      <w:tr w:rsidR="00A7421F" w:rsidRPr="00A7421F" w14:paraId="0634E21E" w14:textId="77777777" w:rsidTr="00566A20">
        <w:tc>
          <w:tcPr>
            <w:tcW w:w="7981" w:type="dxa"/>
          </w:tcPr>
          <w:p w14:paraId="5E6ABAC7"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8. Кадровое обеспечение оценочных мероприят</w:t>
            </w:r>
            <w:r w:rsidRPr="00A7421F">
              <w:rPr>
                <w:rFonts w:ascii="Times New Roman" w:eastAsia="Times New Roman" w:hAnsi="Times New Roman" w:cs="Times New Roman"/>
                <w:sz w:val="28"/>
                <w:szCs w:val="28"/>
                <w:lang w:eastAsia="ru-RU"/>
              </w:rPr>
              <w:t>ий</w:t>
            </w:r>
          </w:p>
        </w:tc>
        <w:tc>
          <w:tcPr>
            <w:tcW w:w="1364" w:type="dxa"/>
          </w:tcPr>
          <w:p w14:paraId="3F8C58BB" w14:textId="77777777" w:rsidR="00A7421F"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7</w:t>
            </w:r>
          </w:p>
        </w:tc>
      </w:tr>
      <w:tr w:rsidR="00A84828" w:rsidRPr="00970438" w14:paraId="251D5E73" w14:textId="77777777" w:rsidTr="00871AE9">
        <w:trPr>
          <w:trHeight w:val="654"/>
        </w:trPr>
        <w:tc>
          <w:tcPr>
            <w:tcW w:w="7981" w:type="dxa"/>
          </w:tcPr>
          <w:p w14:paraId="35D346C1" w14:textId="77777777" w:rsidR="00A84828" w:rsidRPr="00970438" w:rsidRDefault="00A84828"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9.   Требования   безопасности  к  проведению  оценочных  мероприятий  (при</w:t>
            </w:r>
            <w:r>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необходимости)</w:t>
            </w:r>
          </w:p>
        </w:tc>
        <w:tc>
          <w:tcPr>
            <w:tcW w:w="1364" w:type="dxa"/>
          </w:tcPr>
          <w:p w14:paraId="054E3A40" w14:textId="77777777" w:rsidR="00A84828" w:rsidRPr="00B12D56" w:rsidRDefault="00A84828"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8</w:t>
            </w:r>
          </w:p>
        </w:tc>
      </w:tr>
      <w:tr w:rsidR="00A7421F" w:rsidRPr="00A7421F" w14:paraId="715A8FE5" w14:textId="77777777" w:rsidTr="00566A20">
        <w:tc>
          <w:tcPr>
            <w:tcW w:w="7981" w:type="dxa"/>
          </w:tcPr>
          <w:p w14:paraId="72BD3A44"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A7421F">
              <w:rPr>
                <w:rFonts w:ascii="Times New Roman" w:eastAsia="Times New Roman" w:hAnsi="Times New Roman" w:cs="Times New Roman"/>
                <w:sz w:val="28"/>
                <w:szCs w:val="28"/>
                <w:lang w:eastAsia="ru-RU"/>
              </w:rPr>
              <w:t>10. Задания для теоретического этапа профессионального экзамена</w:t>
            </w:r>
          </w:p>
        </w:tc>
        <w:tc>
          <w:tcPr>
            <w:tcW w:w="1364" w:type="dxa"/>
          </w:tcPr>
          <w:p w14:paraId="60713066" w14:textId="77777777" w:rsidR="00A7421F" w:rsidRPr="00B12D56" w:rsidRDefault="00350FB0" w:rsidP="00566A20">
            <w:pPr>
              <w:widowControl w:val="0"/>
              <w:autoSpaceDE w:val="0"/>
              <w:autoSpaceDN w:val="0"/>
              <w:jc w:val="center"/>
              <w:rPr>
                <w:rFonts w:ascii="Times New Roman" w:eastAsia="Times New Roman" w:hAnsi="Times New Roman" w:cs="Times New Roman"/>
                <w:sz w:val="28"/>
                <w:szCs w:val="28"/>
                <w:lang w:eastAsia="ru-RU"/>
              </w:rPr>
            </w:pPr>
            <w:r w:rsidRPr="00B12D56">
              <w:rPr>
                <w:rFonts w:ascii="Times New Roman" w:eastAsia="Times New Roman" w:hAnsi="Times New Roman" w:cs="Times New Roman"/>
                <w:sz w:val="28"/>
                <w:szCs w:val="28"/>
                <w:lang w:eastAsia="ru-RU"/>
              </w:rPr>
              <w:t>8</w:t>
            </w:r>
          </w:p>
        </w:tc>
      </w:tr>
      <w:tr w:rsidR="00566A20" w:rsidRPr="00970438" w14:paraId="36EB8BAD" w14:textId="77777777" w:rsidTr="00871AE9">
        <w:trPr>
          <w:trHeight w:val="1318"/>
        </w:trPr>
        <w:tc>
          <w:tcPr>
            <w:tcW w:w="7981" w:type="dxa"/>
          </w:tcPr>
          <w:p w14:paraId="3A4F3209" w14:textId="77777777" w:rsidR="00566A20" w:rsidRPr="00970438" w:rsidRDefault="00566A20"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11.  Критерии  оценки  (ключи  к  заданиям),  правила обработки результатов</w:t>
            </w:r>
            <w:r>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теоретического  этапа  профессионального  экзамена  и  принятия  решения  о</w:t>
            </w:r>
            <w:r>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допуске   (отказе   в  допуске)  к  практическому  этапу  профессионального</w:t>
            </w:r>
            <w:r>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экзамена</w:t>
            </w:r>
          </w:p>
        </w:tc>
        <w:tc>
          <w:tcPr>
            <w:tcW w:w="1364" w:type="dxa"/>
          </w:tcPr>
          <w:p w14:paraId="0B3F6834" w14:textId="77777777" w:rsidR="00566A20" w:rsidRPr="00B12D56" w:rsidRDefault="00BD49E8" w:rsidP="00566A20">
            <w:pPr>
              <w:widowControl w:val="0"/>
              <w:autoSpaceDE w:val="0"/>
              <w:autoSpaceDN w:val="0"/>
              <w:jc w:val="center"/>
              <w:rPr>
                <w:rFonts w:ascii="Times New Roman" w:eastAsia="Times New Roman" w:hAnsi="Times New Roman" w:cs="Times New Roman"/>
                <w:sz w:val="28"/>
                <w:szCs w:val="28"/>
                <w:lang w:val="en-US" w:eastAsia="ru-RU"/>
              </w:rPr>
            </w:pPr>
            <w:r w:rsidRPr="00B12D56">
              <w:rPr>
                <w:rFonts w:ascii="Times New Roman" w:eastAsia="Times New Roman" w:hAnsi="Times New Roman" w:cs="Times New Roman"/>
                <w:sz w:val="28"/>
                <w:szCs w:val="28"/>
                <w:lang w:val="en-US" w:eastAsia="ru-RU"/>
              </w:rPr>
              <w:t>31</w:t>
            </w:r>
          </w:p>
          <w:p w14:paraId="1A8D39B5" w14:textId="77777777" w:rsidR="00566A20" w:rsidRPr="00B12D56" w:rsidRDefault="00566A20" w:rsidP="00566A20">
            <w:pPr>
              <w:widowControl w:val="0"/>
              <w:autoSpaceDE w:val="0"/>
              <w:autoSpaceDN w:val="0"/>
              <w:jc w:val="center"/>
              <w:rPr>
                <w:rFonts w:ascii="Times New Roman" w:eastAsia="Times New Roman" w:hAnsi="Times New Roman" w:cs="Times New Roman"/>
                <w:sz w:val="28"/>
                <w:szCs w:val="28"/>
                <w:lang w:eastAsia="ru-RU"/>
              </w:rPr>
            </w:pPr>
          </w:p>
        </w:tc>
      </w:tr>
      <w:tr w:rsidR="00A7421F" w:rsidRPr="00A7421F" w14:paraId="0F8C6615" w14:textId="77777777" w:rsidTr="00566A20">
        <w:tc>
          <w:tcPr>
            <w:tcW w:w="7981" w:type="dxa"/>
          </w:tcPr>
          <w:p w14:paraId="055A4B29"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12. Задания для практического этапа профессионального экзамена</w:t>
            </w:r>
          </w:p>
        </w:tc>
        <w:tc>
          <w:tcPr>
            <w:tcW w:w="1364" w:type="dxa"/>
          </w:tcPr>
          <w:p w14:paraId="7402192A" w14:textId="77777777" w:rsidR="00A7421F" w:rsidRPr="00B12D56" w:rsidRDefault="00BD49E8" w:rsidP="00350FB0">
            <w:pPr>
              <w:widowControl w:val="0"/>
              <w:autoSpaceDE w:val="0"/>
              <w:autoSpaceDN w:val="0"/>
              <w:jc w:val="center"/>
              <w:rPr>
                <w:rFonts w:ascii="Times New Roman" w:eastAsia="Times New Roman" w:hAnsi="Times New Roman" w:cs="Times New Roman"/>
                <w:sz w:val="28"/>
                <w:szCs w:val="28"/>
                <w:lang w:val="en-US" w:eastAsia="ru-RU"/>
              </w:rPr>
            </w:pPr>
            <w:r w:rsidRPr="00B12D56">
              <w:rPr>
                <w:rFonts w:ascii="Times New Roman" w:eastAsia="Times New Roman" w:hAnsi="Times New Roman" w:cs="Times New Roman"/>
                <w:sz w:val="28"/>
                <w:szCs w:val="28"/>
                <w:lang w:val="en-US" w:eastAsia="ru-RU"/>
              </w:rPr>
              <w:t>34</w:t>
            </w:r>
          </w:p>
        </w:tc>
      </w:tr>
      <w:tr w:rsidR="00566A20" w:rsidRPr="00970438" w14:paraId="2C71A0E5" w14:textId="77777777" w:rsidTr="00871AE9">
        <w:trPr>
          <w:trHeight w:val="966"/>
        </w:trPr>
        <w:tc>
          <w:tcPr>
            <w:tcW w:w="7981" w:type="dxa"/>
          </w:tcPr>
          <w:p w14:paraId="1834F6FE" w14:textId="77777777" w:rsidR="00566A20" w:rsidRPr="00970438" w:rsidRDefault="00566A20"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13.  Правила  обработки  результатов  профессионального экзамена и принятия</w:t>
            </w:r>
            <w:r>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решения о соответствии квалификации соискателя требованиям к  квалификации</w:t>
            </w:r>
          </w:p>
        </w:tc>
        <w:tc>
          <w:tcPr>
            <w:tcW w:w="1364" w:type="dxa"/>
          </w:tcPr>
          <w:p w14:paraId="42F42D10" w14:textId="77777777" w:rsidR="00566A20" w:rsidRPr="00B12D56" w:rsidRDefault="00BD49E8" w:rsidP="00350FB0">
            <w:pPr>
              <w:widowControl w:val="0"/>
              <w:autoSpaceDE w:val="0"/>
              <w:autoSpaceDN w:val="0"/>
              <w:jc w:val="center"/>
              <w:rPr>
                <w:rFonts w:ascii="Times New Roman" w:eastAsia="Times New Roman" w:hAnsi="Times New Roman" w:cs="Times New Roman"/>
                <w:sz w:val="28"/>
                <w:szCs w:val="28"/>
                <w:lang w:val="en-US" w:eastAsia="ru-RU"/>
              </w:rPr>
            </w:pPr>
            <w:r w:rsidRPr="00B12D56">
              <w:rPr>
                <w:rFonts w:ascii="Times New Roman" w:eastAsia="Times New Roman" w:hAnsi="Times New Roman" w:cs="Times New Roman"/>
                <w:sz w:val="28"/>
                <w:szCs w:val="28"/>
                <w:lang w:val="en-US" w:eastAsia="ru-RU"/>
              </w:rPr>
              <w:t>36</w:t>
            </w:r>
          </w:p>
        </w:tc>
      </w:tr>
      <w:tr w:rsidR="00A7421F" w:rsidRPr="00A7421F" w14:paraId="0417252C" w14:textId="77777777" w:rsidTr="00566A20">
        <w:tc>
          <w:tcPr>
            <w:tcW w:w="7981" w:type="dxa"/>
          </w:tcPr>
          <w:p w14:paraId="1E36421E" w14:textId="77777777" w:rsidR="00A7421F" w:rsidRPr="00A7421F" w:rsidRDefault="00A7421F" w:rsidP="007D6888">
            <w:pPr>
              <w:widowControl w:val="0"/>
              <w:autoSpaceDE w:val="0"/>
              <w:autoSpaceDN w:val="0"/>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14.  Перечень  нормативных  правовых  и иных документов, использованных при</w:t>
            </w:r>
            <w:r w:rsidRPr="00A7421F">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8"/>
                <w:szCs w:val="28"/>
                <w:lang w:eastAsia="ru-RU"/>
              </w:rPr>
              <w:t>подготовке комплекта оценочных средств (при</w:t>
            </w:r>
            <w:r w:rsidRPr="00A7421F">
              <w:rPr>
                <w:rFonts w:ascii="Times New Roman" w:eastAsia="Times New Roman" w:hAnsi="Times New Roman" w:cs="Times New Roman"/>
                <w:sz w:val="28"/>
                <w:szCs w:val="28"/>
                <w:lang w:eastAsia="ru-RU"/>
              </w:rPr>
              <w:t xml:space="preserve"> наличии)</w:t>
            </w:r>
          </w:p>
        </w:tc>
        <w:tc>
          <w:tcPr>
            <w:tcW w:w="1364" w:type="dxa"/>
          </w:tcPr>
          <w:p w14:paraId="229332F8" w14:textId="77777777" w:rsidR="00A7421F" w:rsidRPr="00B12D56" w:rsidRDefault="00BD49E8" w:rsidP="00566A20">
            <w:pPr>
              <w:widowControl w:val="0"/>
              <w:autoSpaceDE w:val="0"/>
              <w:autoSpaceDN w:val="0"/>
              <w:jc w:val="center"/>
              <w:rPr>
                <w:rFonts w:ascii="Times New Roman" w:eastAsia="Times New Roman" w:hAnsi="Times New Roman" w:cs="Times New Roman"/>
                <w:sz w:val="28"/>
                <w:szCs w:val="28"/>
                <w:lang w:val="en-US" w:eastAsia="ru-RU"/>
              </w:rPr>
            </w:pPr>
            <w:r w:rsidRPr="00B12D56">
              <w:rPr>
                <w:rFonts w:ascii="Times New Roman" w:eastAsia="Times New Roman" w:hAnsi="Times New Roman" w:cs="Times New Roman"/>
                <w:sz w:val="28"/>
                <w:szCs w:val="28"/>
                <w:lang w:val="en-US" w:eastAsia="ru-RU"/>
              </w:rPr>
              <w:t>36</w:t>
            </w:r>
          </w:p>
        </w:tc>
      </w:tr>
    </w:tbl>
    <w:p w14:paraId="06F9AAA2" w14:textId="77777777" w:rsidR="00645199" w:rsidRDefault="00645199" w:rsidP="006451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313AB52" w14:textId="77777777" w:rsidR="00645199" w:rsidRPr="00970438" w:rsidRDefault="00645199" w:rsidP="006451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4A0318C" w14:textId="77777777" w:rsidR="008F6EDA" w:rsidRDefault="008F6EDA"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sectPr w:rsidR="008F6EDA">
          <w:pgSz w:w="11906" w:h="16838"/>
          <w:pgMar w:top="1134" w:right="850" w:bottom="1134" w:left="1701" w:header="708" w:footer="708" w:gutter="0"/>
          <w:cols w:space="708"/>
          <w:docGrid w:linePitch="360"/>
        </w:sectPr>
      </w:pPr>
    </w:p>
    <w:p w14:paraId="609989A5"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lastRenderedPageBreak/>
        <w:t xml:space="preserve">1. Наименование квалификации и уровень квалификации: </w:t>
      </w:r>
    </w:p>
    <w:p w14:paraId="7D426B36" w14:textId="77777777" w:rsidR="00970438" w:rsidRPr="00A621B4" w:rsidRDefault="00A704BB"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A704BB">
        <w:rPr>
          <w:rFonts w:ascii="Times New Roman" w:eastAsia="Times New Roman" w:hAnsi="Times New Roman" w:cs="Times New Roman"/>
          <w:sz w:val="28"/>
          <w:szCs w:val="28"/>
          <w:u w:val="single"/>
          <w:lang w:eastAsia="ru-RU"/>
        </w:rPr>
        <w:t>Слесарь по ремонту основного оборудования и систем реакторно-турбинного отделения (4 уровень квалификации)</w:t>
      </w:r>
    </w:p>
    <w:p w14:paraId="7817E283"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(указываются в соответствии с профессиональным стандартом или квалификационными требованиями, установленными федеральными законами и иными нормативными правовыми актами Российской Федерации)</w:t>
      </w:r>
    </w:p>
    <w:p w14:paraId="4759AB02"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6024976" w14:textId="77777777"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2. Номер квалификации:</w:t>
      </w:r>
    </w:p>
    <w:p w14:paraId="30C916A0" w14:textId="77777777" w:rsidR="00970438" w:rsidRPr="00A621B4" w:rsidRDefault="006C528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24.00400.04</w:t>
      </w:r>
    </w:p>
    <w:p w14:paraId="2D75BB0A"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8"/>
          <w:szCs w:val="28"/>
          <w:lang w:eastAsia="ru-RU"/>
        </w:rPr>
        <w:t xml:space="preserve"> </w:t>
      </w:r>
      <w:r w:rsidRPr="00970438">
        <w:rPr>
          <w:rFonts w:ascii="Times New Roman" w:eastAsia="Times New Roman" w:hAnsi="Times New Roman" w:cs="Times New Roman"/>
          <w:sz w:val="20"/>
          <w:szCs w:val="20"/>
          <w:lang w:eastAsia="ru-RU"/>
        </w:rPr>
        <w:t>(номер квалификации в реестре сведений о проведении независимой оценки квалификации)</w:t>
      </w:r>
    </w:p>
    <w:p w14:paraId="189529FB"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D783044"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3. Профессиональный стандарт или квалификационные требования, установленные </w:t>
      </w:r>
      <w:r w:rsidR="00B61BC6" w:rsidRPr="00970438">
        <w:rPr>
          <w:rFonts w:ascii="Times New Roman" w:eastAsia="Times New Roman" w:hAnsi="Times New Roman" w:cs="Times New Roman"/>
          <w:sz w:val="28"/>
          <w:szCs w:val="28"/>
          <w:lang w:eastAsia="ru-RU"/>
        </w:rPr>
        <w:t xml:space="preserve">федеральными законами и </w:t>
      </w:r>
      <w:r w:rsidR="00871AE9" w:rsidRPr="00970438">
        <w:rPr>
          <w:rFonts w:ascii="Times New Roman" w:eastAsia="Times New Roman" w:hAnsi="Times New Roman" w:cs="Times New Roman"/>
          <w:sz w:val="28"/>
          <w:szCs w:val="28"/>
          <w:lang w:eastAsia="ru-RU"/>
        </w:rPr>
        <w:t>иными нормативными правовыми</w:t>
      </w:r>
      <w:r w:rsidRPr="00970438">
        <w:rPr>
          <w:rFonts w:ascii="Times New Roman" w:eastAsia="Times New Roman" w:hAnsi="Times New Roman" w:cs="Times New Roman"/>
          <w:sz w:val="28"/>
          <w:szCs w:val="28"/>
          <w:lang w:eastAsia="ru-RU"/>
        </w:rPr>
        <w:t xml:space="preserve"> актами Российской Федерации (далее - требования к квалификации): </w:t>
      </w:r>
    </w:p>
    <w:p w14:paraId="76E06F60" w14:textId="77777777" w:rsidR="00AA02F5" w:rsidRDefault="009E7194"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sidRPr="009E7194">
        <w:rPr>
          <w:rFonts w:ascii="Times New Roman" w:eastAsia="Times New Roman" w:hAnsi="Times New Roman" w:cs="Times New Roman"/>
          <w:sz w:val="28"/>
          <w:szCs w:val="28"/>
          <w:u w:val="single"/>
          <w:lang w:eastAsia="ru-RU"/>
        </w:rPr>
        <w:t>Слесарь по ремонту реакторно-турбинного оборудования</w:t>
      </w:r>
    </w:p>
    <w:p w14:paraId="1B1DAB71" w14:textId="77777777" w:rsidR="00970438" w:rsidRPr="009E7194" w:rsidRDefault="0023002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E7194">
        <w:rPr>
          <w:rFonts w:ascii="Times New Roman" w:eastAsia="Times New Roman" w:hAnsi="Times New Roman" w:cs="Times New Roman"/>
          <w:sz w:val="28"/>
          <w:szCs w:val="28"/>
          <w:lang w:eastAsia="ru-RU"/>
        </w:rPr>
        <w:t>код 24.</w:t>
      </w:r>
      <w:r w:rsidR="009E7194" w:rsidRPr="009E7194">
        <w:rPr>
          <w:rFonts w:ascii="Times New Roman" w:eastAsia="Times New Roman" w:hAnsi="Times New Roman" w:cs="Times New Roman"/>
          <w:sz w:val="28"/>
          <w:szCs w:val="28"/>
          <w:lang w:eastAsia="ru-RU"/>
        </w:rPr>
        <w:t>004</w:t>
      </w:r>
    </w:p>
    <w:p w14:paraId="5C46C160" w14:textId="77777777" w:rsidR="00AA02F5" w:rsidRPr="009E7194" w:rsidRDefault="0023002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E7194">
        <w:rPr>
          <w:rFonts w:ascii="Times New Roman" w:eastAsia="Times New Roman" w:hAnsi="Times New Roman" w:cs="Times New Roman"/>
          <w:sz w:val="28"/>
          <w:szCs w:val="28"/>
          <w:lang w:eastAsia="ru-RU"/>
        </w:rPr>
        <w:t xml:space="preserve">регистрационный номер </w:t>
      </w:r>
      <w:r w:rsidR="009E7194" w:rsidRPr="009E7194">
        <w:rPr>
          <w:rFonts w:ascii="Times New Roman" w:eastAsia="Times New Roman" w:hAnsi="Times New Roman" w:cs="Times New Roman"/>
          <w:sz w:val="28"/>
          <w:szCs w:val="28"/>
          <w:lang w:eastAsia="ru-RU"/>
        </w:rPr>
        <w:t>40</w:t>
      </w:r>
    </w:p>
    <w:p w14:paraId="217569FA" w14:textId="77777777" w:rsidR="00AA02F5" w:rsidRPr="009E7194" w:rsidRDefault="0023002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E7194">
        <w:rPr>
          <w:rFonts w:ascii="Times New Roman" w:eastAsia="Times New Roman" w:hAnsi="Times New Roman" w:cs="Times New Roman"/>
          <w:sz w:val="28"/>
          <w:szCs w:val="28"/>
          <w:lang w:eastAsia="ru-RU"/>
        </w:rPr>
        <w:t xml:space="preserve">дата приказа </w:t>
      </w:r>
      <w:r w:rsidR="009E7194" w:rsidRPr="009E7194">
        <w:rPr>
          <w:rFonts w:ascii="Times New Roman" w:eastAsia="Times New Roman" w:hAnsi="Times New Roman" w:cs="Times New Roman"/>
          <w:sz w:val="28"/>
          <w:szCs w:val="28"/>
          <w:lang w:eastAsia="ru-RU"/>
        </w:rPr>
        <w:t>7 апреля 2014 г.</w:t>
      </w:r>
    </w:p>
    <w:p w14:paraId="306F5717" w14:textId="77777777" w:rsidR="00AA02F5" w:rsidRPr="009E7194" w:rsidRDefault="00230027"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E7194">
        <w:rPr>
          <w:rFonts w:ascii="Times New Roman" w:eastAsia="Times New Roman" w:hAnsi="Times New Roman" w:cs="Times New Roman"/>
          <w:sz w:val="28"/>
          <w:szCs w:val="28"/>
          <w:lang w:eastAsia="ru-RU"/>
        </w:rPr>
        <w:t>номер приказа 520</w:t>
      </w:r>
      <w:r w:rsidR="00AA02F5" w:rsidRPr="009E7194">
        <w:rPr>
          <w:rFonts w:ascii="Times New Roman" w:eastAsia="Times New Roman" w:hAnsi="Times New Roman" w:cs="Times New Roman"/>
          <w:sz w:val="28"/>
          <w:szCs w:val="28"/>
          <w:lang w:eastAsia="ru-RU"/>
        </w:rPr>
        <w:t xml:space="preserve"> н</w:t>
      </w:r>
      <w:r w:rsidR="009E7194" w:rsidRPr="009E7194">
        <w:rPr>
          <w:rFonts w:ascii="Times New Roman" w:eastAsia="Times New Roman" w:hAnsi="Times New Roman" w:cs="Times New Roman"/>
          <w:sz w:val="28"/>
          <w:szCs w:val="28"/>
          <w:lang w:eastAsia="ru-RU"/>
        </w:rPr>
        <w:t xml:space="preserve"> (в ред. Приказа Минтруда России от 12.12.2016 N 727н)</w:t>
      </w:r>
    </w:p>
    <w:p w14:paraId="3A6CDAD5" w14:textId="77777777" w:rsidR="0072372E" w:rsidRPr="005F486E" w:rsidRDefault="0072372E"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D13F02C" w14:textId="77777777" w:rsidR="00AA02F5" w:rsidRPr="00AA02F5" w:rsidRDefault="00AA02F5"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A02F5">
        <w:rPr>
          <w:rFonts w:ascii="Times New Roman" w:eastAsia="Times New Roman" w:hAnsi="Times New Roman" w:cs="Times New Roman"/>
          <w:sz w:val="28"/>
          <w:szCs w:val="28"/>
          <w:lang w:eastAsia="ru-RU"/>
        </w:rPr>
        <w:t>СПК: Совет по профессиональным квалификациям в сфере атомной энергии</w:t>
      </w:r>
    </w:p>
    <w:p w14:paraId="00F1BD2D"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(наименование и код профессионального стандарта либо наименование и реквизиты документов, устанавливающих квалификационные требования)</w:t>
      </w:r>
    </w:p>
    <w:p w14:paraId="54F31E1F"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DD75CA3" w14:textId="77777777" w:rsid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4. Вид профессиональной деятельности: </w:t>
      </w:r>
    </w:p>
    <w:p w14:paraId="1A09A233" w14:textId="77777777" w:rsidR="00230027" w:rsidRPr="00230027" w:rsidRDefault="009E7194" w:rsidP="00B61BC6">
      <w:pPr>
        <w:widowControl w:val="0"/>
        <w:autoSpaceDE w:val="0"/>
        <w:autoSpaceDN w:val="0"/>
        <w:spacing w:after="0" w:line="240" w:lineRule="auto"/>
        <w:rPr>
          <w:rFonts w:ascii="Times New Roman" w:eastAsia="Times New Roman" w:hAnsi="Times New Roman" w:cs="Times New Roman"/>
          <w:sz w:val="28"/>
          <w:szCs w:val="28"/>
          <w:u w:val="single"/>
          <w:lang w:eastAsia="ru-RU"/>
        </w:rPr>
      </w:pPr>
      <w:r w:rsidRPr="009E7194">
        <w:rPr>
          <w:rFonts w:ascii="Times New Roman" w:eastAsia="Times New Roman" w:hAnsi="Times New Roman" w:cs="Times New Roman"/>
          <w:sz w:val="28"/>
          <w:szCs w:val="28"/>
          <w:u w:val="single"/>
          <w:lang w:eastAsia="ru-RU"/>
        </w:rPr>
        <w:t>Обеспечение надежной и безопасной работы реакторно-турбинного оборудования</w:t>
      </w:r>
    </w:p>
    <w:p w14:paraId="7EA02EDA" w14:textId="77777777" w:rsidR="00970438" w:rsidRPr="00970438" w:rsidRDefault="00230027" w:rsidP="00B61BC6">
      <w:pPr>
        <w:widowControl w:val="0"/>
        <w:autoSpaceDE w:val="0"/>
        <w:autoSpaceDN w:val="0"/>
        <w:spacing w:after="0" w:line="240" w:lineRule="auto"/>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0"/>
          <w:szCs w:val="20"/>
          <w:lang w:eastAsia="ru-RU"/>
        </w:rPr>
        <w:t xml:space="preserve"> </w:t>
      </w:r>
      <w:r w:rsidR="00970438" w:rsidRPr="00970438">
        <w:rPr>
          <w:rFonts w:ascii="Times New Roman" w:eastAsia="Times New Roman" w:hAnsi="Times New Roman" w:cs="Times New Roman"/>
          <w:sz w:val="20"/>
          <w:szCs w:val="20"/>
          <w:lang w:eastAsia="ru-RU"/>
        </w:rPr>
        <w:t>(по реестру профессиональных</w:t>
      </w:r>
      <w:r w:rsidR="00970438" w:rsidRPr="00474002">
        <w:rPr>
          <w:rFonts w:ascii="Times New Roman" w:eastAsia="Times New Roman" w:hAnsi="Times New Roman" w:cs="Times New Roman"/>
          <w:sz w:val="20"/>
          <w:szCs w:val="20"/>
          <w:lang w:eastAsia="ru-RU"/>
        </w:rPr>
        <w:t xml:space="preserve"> </w:t>
      </w:r>
      <w:r w:rsidR="00970438" w:rsidRPr="00970438">
        <w:rPr>
          <w:rFonts w:ascii="Times New Roman" w:eastAsia="Times New Roman" w:hAnsi="Times New Roman" w:cs="Times New Roman"/>
          <w:sz w:val="20"/>
          <w:szCs w:val="20"/>
          <w:lang w:eastAsia="ru-RU"/>
        </w:rPr>
        <w:t>стандартов)</w:t>
      </w:r>
    </w:p>
    <w:p w14:paraId="62326777"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2B82D40"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5. Спецификация заданий для теоретического этапа профессионального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0"/>
        <w:gridCol w:w="2268"/>
        <w:gridCol w:w="1563"/>
      </w:tblGrid>
      <w:tr w:rsidR="00BD49E8" w:rsidRPr="00970438" w14:paraId="473633DB" w14:textId="77777777" w:rsidTr="00A130B6">
        <w:tc>
          <w:tcPr>
            <w:tcW w:w="5240" w:type="dxa"/>
          </w:tcPr>
          <w:p w14:paraId="2EACD51B"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Знания, умения в соответствии с требованиями к квалификации, на соответствие которым проводится оценка квалификации</w:t>
            </w:r>
          </w:p>
        </w:tc>
        <w:tc>
          <w:tcPr>
            <w:tcW w:w="2268" w:type="dxa"/>
          </w:tcPr>
          <w:p w14:paraId="37783304"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Критерии оценки квалификации</w:t>
            </w:r>
          </w:p>
        </w:tc>
        <w:tc>
          <w:tcPr>
            <w:tcW w:w="1563" w:type="dxa"/>
          </w:tcPr>
          <w:p w14:paraId="194A01DD"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Тип и</w:t>
            </w:r>
            <w:r>
              <w:rPr>
                <w:rFonts w:ascii="Times New Roman" w:eastAsia="Times New Roman" w:hAnsi="Times New Roman" w:cs="Times New Roman"/>
                <w:sz w:val="28"/>
                <w:szCs w:val="20"/>
                <w:lang w:eastAsia="ru-RU"/>
              </w:rPr>
              <w:br/>
            </w:r>
            <w:r w:rsidRPr="0097043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w:t>
            </w:r>
            <w:r w:rsidRPr="00970438">
              <w:rPr>
                <w:rFonts w:ascii="Times New Roman" w:eastAsia="Times New Roman" w:hAnsi="Times New Roman" w:cs="Times New Roman"/>
                <w:sz w:val="28"/>
                <w:szCs w:val="20"/>
                <w:lang w:eastAsia="ru-RU"/>
              </w:rPr>
              <w:t xml:space="preserve"> задания</w:t>
            </w:r>
          </w:p>
        </w:tc>
      </w:tr>
      <w:tr w:rsidR="00BD49E8" w:rsidRPr="00970438" w14:paraId="54FA25FD" w14:textId="77777777" w:rsidTr="00A130B6">
        <w:tc>
          <w:tcPr>
            <w:tcW w:w="5240" w:type="dxa"/>
          </w:tcPr>
          <w:p w14:paraId="057037B9"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1</w:t>
            </w:r>
          </w:p>
        </w:tc>
        <w:tc>
          <w:tcPr>
            <w:tcW w:w="2268" w:type="dxa"/>
          </w:tcPr>
          <w:p w14:paraId="3D165B8B"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2</w:t>
            </w:r>
          </w:p>
        </w:tc>
        <w:tc>
          <w:tcPr>
            <w:tcW w:w="1563" w:type="dxa"/>
          </w:tcPr>
          <w:p w14:paraId="1DC2CB33" w14:textId="77777777" w:rsidR="00BD49E8" w:rsidRPr="00970438"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3</w:t>
            </w:r>
          </w:p>
        </w:tc>
      </w:tr>
      <w:tr w:rsidR="00BD49E8" w:rsidRPr="00970438" w14:paraId="7C3A4044" w14:textId="77777777" w:rsidTr="00A130B6">
        <w:tc>
          <w:tcPr>
            <w:tcW w:w="9071" w:type="dxa"/>
            <w:gridSpan w:val="3"/>
          </w:tcPr>
          <w:p w14:paraId="1B90392C" w14:textId="77777777" w:rsidR="00BD49E8" w:rsidRPr="00A704BB"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041EEF">
              <w:rPr>
                <w:rFonts w:ascii="Times New Roman" w:eastAsia="Times New Roman" w:hAnsi="Times New Roman" w:cs="Times New Roman"/>
                <w:sz w:val="28"/>
                <w:szCs w:val="28"/>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/01.</w:t>
            </w:r>
            <w:r w:rsidRPr="00A704BB">
              <w:rPr>
                <w:rFonts w:ascii="Times New Roman" w:eastAsia="Times New Roman" w:hAnsi="Times New Roman" w:cs="Times New Roman"/>
                <w:sz w:val="28"/>
                <w:szCs w:val="28"/>
                <w:lang w:eastAsia="ru-RU"/>
              </w:rPr>
              <w:t>4</w:t>
            </w:r>
          </w:p>
          <w:p w14:paraId="06EE13CC"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A704BB">
              <w:rPr>
                <w:rFonts w:ascii="Times New Roman" w:eastAsia="Times New Roman" w:hAnsi="Times New Roman" w:cs="Times New Roman"/>
                <w:sz w:val="28"/>
                <w:szCs w:val="28"/>
                <w:lang w:eastAsia="ru-RU"/>
              </w:rPr>
              <w:t>Ремонт установок реакторно-турбинного оборудования</w:t>
            </w:r>
          </w:p>
          <w:p w14:paraId="767A1F2C" w14:textId="77777777" w:rsidR="00BD49E8" w:rsidRDefault="00BD49E8" w:rsidP="00A130B6">
            <w:pPr>
              <w:widowControl w:val="0"/>
              <w:autoSpaceDE w:val="0"/>
              <w:autoSpaceDN w:val="0"/>
              <w:spacing w:after="0" w:line="240" w:lineRule="auto"/>
            </w:pPr>
            <w:r>
              <w:rPr>
                <w:rFonts w:ascii="Times New Roman" w:eastAsia="Times New Roman" w:hAnsi="Times New Roman" w:cs="Times New Roman"/>
                <w:sz w:val="28"/>
                <w:szCs w:val="20"/>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w:t>
            </w:r>
            <w:r w:rsidRPr="00A704B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A704BB">
              <w:rPr>
                <w:rFonts w:ascii="Times New Roman" w:eastAsia="Times New Roman" w:hAnsi="Times New Roman" w:cs="Times New Roman"/>
                <w:sz w:val="28"/>
                <w:szCs w:val="28"/>
                <w:lang w:eastAsia="ru-RU"/>
              </w:rPr>
              <w:t>4</w:t>
            </w:r>
          </w:p>
          <w:p w14:paraId="460ABF50"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 xml:space="preserve">Слесарная сборка, изготовление приспособлений </w:t>
            </w:r>
            <w:r>
              <w:rPr>
                <w:rFonts w:ascii="Times New Roman" w:eastAsia="Times New Roman" w:hAnsi="Times New Roman" w:cs="Times New Roman"/>
                <w:sz w:val="28"/>
                <w:szCs w:val="28"/>
                <w:lang w:eastAsia="ru-RU"/>
              </w:rPr>
              <w:t xml:space="preserve">особой </w:t>
            </w:r>
            <w:r w:rsidRPr="0072372E">
              <w:rPr>
                <w:rFonts w:ascii="Times New Roman" w:eastAsia="Times New Roman" w:hAnsi="Times New Roman" w:cs="Times New Roman"/>
                <w:sz w:val="28"/>
                <w:szCs w:val="28"/>
                <w:lang w:eastAsia="ru-RU"/>
              </w:rPr>
              <w:t>сложности</w:t>
            </w:r>
          </w:p>
          <w:p w14:paraId="255A424C"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/03.</w:t>
            </w:r>
            <w:r w:rsidRPr="00A704BB">
              <w:rPr>
                <w:rFonts w:ascii="Times New Roman" w:eastAsia="Times New Roman" w:hAnsi="Times New Roman" w:cs="Times New Roman"/>
                <w:sz w:val="28"/>
                <w:szCs w:val="28"/>
                <w:lang w:eastAsia="ru-RU"/>
              </w:rPr>
              <w:t>4</w:t>
            </w:r>
          </w:p>
          <w:p w14:paraId="12AE161C" w14:textId="77777777" w:rsidR="00BD49E8" w:rsidRPr="005F486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A704BB">
              <w:rPr>
                <w:rFonts w:ascii="Times New Roman" w:eastAsia="Times New Roman" w:hAnsi="Times New Roman" w:cs="Times New Roman"/>
                <w:sz w:val="28"/>
                <w:szCs w:val="28"/>
                <w:lang w:eastAsia="ru-RU"/>
              </w:rPr>
              <w:t>Диагностика и устранение дефектов работы вращающихся механизмов</w:t>
            </w:r>
          </w:p>
          <w:p w14:paraId="3B92E200"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/04.</w:t>
            </w:r>
            <w:r w:rsidRPr="00A704BB">
              <w:rPr>
                <w:rFonts w:ascii="Times New Roman" w:eastAsia="Times New Roman" w:hAnsi="Times New Roman" w:cs="Times New Roman"/>
                <w:sz w:val="28"/>
                <w:szCs w:val="28"/>
                <w:lang w:eastAsia="ru-RU"/>
              </w:rPr>
              <w:t>4</w:t>
            </w:r>
          </w:p>
          <w:p w14:paraId="0CF4EBD3"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 xml:space="preserve">Дезактивация при проведении </w:t>
            </w:r>
            <w:r>
              <w:rPr>
                <w:rFonts w:ascii="Times New Roman" w:eastAsia="Times New Roman" w:hAnsi="Times New Roman" w:cs="Times New Roman"/>
                <w:sz w:val="28"/>
                <w:szCs w:val="28"/>
                <w:lang w:eastAsia="ru-RU"/>
              </w:rPr>
              <w:t xml:space="preserve">сложных </w:t>
            </w:r>
            <w:r w:rsidRPr="0072372E">
              <w:rPr>
                <w:rFonts w:ascii="Times New Roman" w:eastAsia="Times New Roman" w:hAnsi="Times New Roman" w:cs="Times New Roman"/>
                <w:sz w:val="28"/>
                <w:szCs w:val="28"/>
                <w:lang w:eastAsia="ru-RU"/>
              </w:rPr>
              <w:t>ремонтных работ</w:t>
            </w:r>
          </w:p>
          <w:p w14:paraId="2B07BE9E"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/05.</w:t>
            </w:r>
            <w:r w:rsidRPr="00A704BB">
              <w:rPr>
                <w:rFonts w:ascii="Times New Roman" w:eastAsia="Times New Roman" w:hAnsi="Times New Roman" w:cs="Times New Roman"/>
                <w:sz w:val="28"/>
                <w:szCs w:val="28"/>
                <w:lang w:eastAsia="ru-RU"/>
              </w:rPr>
              <w:t>4</w:t>
            </w:r>
          </w:p>
          <w:p w14:paraId="63287961"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A704BB">
              <w:rPr>
                <w:rFonts w:ascii="Times New Roman" w:eastAsia="Times New Roman" w:hAnsi="Times New Roman" w:cs="Times New Roman"/>
                <w:sz w:val="28"/>
                <w:szCs w:val="28"/>
                <w:lang w:eastAsia="ru-RU"/>
              </w:rPr>
              <w:t xml:space="preserve">Такелажные работы по перемещению деталей и элементов реакторно-турбинного оборудования </w:t>
            </w:r>
          </w:p>
          <w:p w14:paraId="22C5711B"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/06.</w:t>
            </w:r>
            <w:r w:rsidRPr="00A704BB">
              <w:rPr>
                <w:rFonts w:ascii="Times New Roman" w:eastAsia="Times New Roman" w:hAnsi="Times New Roman" w:cs="Times New Roman"/>
                <w:sz w:val="28"/>
                <w:szCs w:val="28"/>
                <w:lang w:eastAsia="ru-RU"/>
              </w:rPr>
              <w:t>4</w:t>
            </w:r>
          </w:p>
          <w:p w14:paraId="0B90DDBF"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A704BB">
              <w:rPr>
                <w:rFonts w:ascii="Times New Roman" w:eastAsia="Times New Roman" w:hAnsi="Times New Roman" w:cs="Times New Roman"/>
                <w:sz w:val="28"/>
                <w:szCs w:val="28"/>
                <w:lang w:eastAsia="ru-RU"/>
              </w:rPr>
              <w:t>Транспортировка, установка тепловыделяющих сборок</w:t>
            </w:r>
          </w:p>
          <w:p w14:paraId="4F97A00F"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Трудовая функция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/07.</w:t>
            </w:r>
            <w:r w:rsidRPr="00A704BB">
              <w:rPr>
                <w:rFonts w:ascii="Times New Roman" w:eastAsia="Times New Roman" w:hAnsi="Times New Roman" w:cs="Times New Roman"/>
                <w:sz w:val="28"/>
                <w:szCs w:val="28"/>
                <w:lang w:eastAsia="ru-RU"/>
              </w:rPr>
              <w:t>4</w:t>
            </w:r>
          </w:p>
          <w:p w14:paraId="06E437B8"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A704BB">
              <w:rPr>
                <w:rFonts w:ascii="Times New Roman" w:eastAsia="Times New Roman" w:hAnsi="Times New Roman" w:cs="Times New Roman"/>
                <w:sz w:val="28"/>
                <w:szCs w:val="28"/>
                <w:lang w:eastAsia="ru-RU"/>
              </w:rPr>
              <w:t>Работы по ликвидации аварийной ситуации</w:t>
            </w:r>
          </w:p>
        </w:tc>
      </w:tr>
      <w:tr w:rsidR="00BD49E8" w:rsidRPr="00286577" w14:paraId="0559BB10" w14:textId="77777777" w:rsidTr="00A130B6">
        <w:tc>
          <w:tcPr>
            <w:tcW w:w="5240" w:type="dxa"/>
          </w:tcPr>
          <w:p w14:paraId="61C07A45" w14:textId="77777777" w:rsidR="00BD49E8" w:rsidRPr="00232E3B"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Назначение, принцип действия, к</w:t>
            </w:r>
            <w:r w:rsidRPr="00232E3B">
              <w:rPr>
                <w:rFonts w:ascii="Times New Roman" w:eastAsia="Times New Roman" w:hAnsi="Times New Roman" w:cs="Times New Roman"/>
                <w:sz w:val="28"/>
                <w:szCs w:val="28"/>
                <w:lang w:eastAsia="ru-RU"/>
              </w:rPr>
              <w:t>онструктивные особенности ремонтируемого оборудования, технологических систем АЭС, специального инструмента и приспособлений, применяемых при ремонте оборудования</w:t>
            </w:r>
          </w:p>
          <w:p w14:paraId="301F95CA"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1233B7">
              <w:rPr>
                <w:rFonts w:ascii="Times New Roman" w:eastAsia="Times New Roman" w:hAnsi="Times New Roman" w:cs="Times New Roman"/>
                <w:sz w:val="28"/>
                <w:szCs w:val="28"/>
                <w:lang w:eastAsia="ru-RU"/>
              </w:rPr>
              <w:t>Технологические процессы ремонта</w:t>
            </w:r>
          </w:p>
          <w:p w14:paraId="46C22F5D"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Регламент выполнения технического обслуживания и ремонта оборудования</w:t>
            </w:r>
          </w:p>
          <w:p w14:paraId="229FD97B"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Способы проведения профилактических мероприятий по предупреждению неисправностей оборудования</w:t>
            </w:r>
          </w:p>
          <w:p w14:paraId="6966FD3A"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Назначение специального инструмента, приспособлений и средств для выполнения такелажных работ при перемещении крупногабаритных грузов</w:t>
            </w:r>
          </w:p>
          <w:p w14:paraId="2F0D8718"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DB1667">
              <w:rPr>
                <w:rFonts w:ascii="Times New Roman" w:eastAsia="Times New Roman" w:hAnsi="Times New Roman" w:cs="Times New Roman"/>
                <w:sz w:val="28"/>
                <w:szCs w:val="28"/>
                <w:lang w:eastAsia="ru-RU"/>
              </w:rPr>
              <w:t>Технология и технические условия на транспортировку топлива</w:t>
            </w:r>
          </w:p>
        </w:tc>
        <w:tc>
          <w:tcPr>
            <w:tcW w:w="2268" w:type="dxa"/>
          </w:tcPr>
          <w:p w14:paraId="35046236" w14:textId="77777777" w:rsidR="00BD49E8" w:rsidRDefault="00BD49E8" w:rsidP="00A130B6">
            <w:r w:rsidRPr="003F7005">
              <w:rPr>
                <w:rFonts w:ascii="Times New Roman" w:hAnsi="Times New Roman"/>
                <w:sz w:val="28"/>
                <w:szCs w:val="28"/>
              </w:rPr>
              <w:t>Правильный ответ – 1 балл, неправильный ответ – 0 баллов</w:t>
            </w:r>
          </w:p>
        </w:tc>
        <w:tc>
          <w:tcPr>
            <w:tcW w:w="1563" w:type="dxa"/>
          </w:tcPr>
          <w:p w14:paraId="043877D4" w14:textId="77777777" w:rsidR="00BD49E8" w:rsidRPr="00286577"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val="en-US" w:eastAsia="ru-RU"/>
              </w:rPr>
            </w:pPr>
            <w:r w:rsidRPr="00286577">
              <w:rPr>
                <w:rFonts w:ascii="Times New Roman" w:eastAsia="Times New Roman" w:hAnsi="Times New Roman" w:cs="Times New Roman"/>
                <w:sz w:val="28"/>
                <w:szCs w:val="20"/>
                <w:lang w:val="en-US" w:eastAsia="ru-RU"/>
              </w:rPr>
              <w:t>10,11, 12,13,14,17</w:t>
            </w:r>
            <w:r>
              <w:rPr>
                <w:rFonts w:ascii="Times New Roman" w:eastAsia="Times New Roman" w:hAnsi="Times New Roman" w:cs="Times New Roman"/>
                <w:sz w:val="28"/>
                <w:szCs w:val="20"/>
                <w:lang w:val="en-US" w:eastAsia="ru-RU"/>
              </w:rPr>
              <w:t>,19,20,21,22,23,24, 30, 31, 32,33,34, 35,36,37, 38, 39,40,41, 42,43,44,45,46,47,48,51,52,53,54,55,56,57,58,59,62,63,64,</w:t>
            </w:r>
          </w:p>
        </w:tc>
      </w:tr>
      <w:tr w:rsidR="00BD49E8" w:rsidRPr="00970438" w14:paraId="7B050BE6" w14:textId="77777777" w:rsidTr="00A130B6">
        <w:tc>
          <w:tcPr>
            <w:tcW w:w="5240" w:type="dxa"/>
          </w:tcPr>
          <w:p w14:paraId="5E6A0D62"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Приемы проведения статической и динамической балансировки роторов</w:t>
            </w:r>
          </w:p>
          <w:p w14:paraId="259047C3"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Правила сборки, установки, крепления и центровки зубчатых передач</w:t>
            </w:r>
          </w:p>
          <w:p w14:paraId="2B1DD18B"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Требования, предъявляемые к сосудам, трубопроводам, работающим под давлением и с радиоактивными средами</w:t>
            </w:r>
          </w:p>
          <w:p w14:paraId="31FC82D6"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Требования к фланцевым соединениям и уплотнительным поверхностям арматуры</w:t>
            </w:r>
          </w:p>
          <w:p w14:paraId="3F340E34"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Виды основных повреждений, допустимые нагрузки на работающие детали, узлы, механизмы РТО</w:t>
            </w:r>
          </w:p>
          <w:p w14:paraId="4B11BF26" w14:textId="77777777" w:rsidR="00BD49E8" w:rsidRPr="00286577"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86577">
              <w:rPr>
                <w:rFonts w:ascii="Times New Roman" w:eastAsia="Times New Roman" w:hAnsi="Times New Roman" w:cs="Times New Roman"/>
                <w:sz w:val="28"/>
                <w:szCs w:val="28"/>
                <w:lang w:eastAsia="ru-RU"/>
              </w:rPr>
              <w:t>Конструкция и назначение запорной, предохранительной и регулирующей арматуры, оборудования, работающего с агрессивными средами</w:t>
            </w:r>
          </w:p>
          <w:p w14:paraId="02DF01FB"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lastRenderedPageBreak/>
              <w:t>Правила выполнения такелажных работ при перемещении крупногабаритных грузов</w:t>
            </w:r>
          </w:p>
          <w:p w14:paraId="405BA03F"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268" w:type="dxa"/>
          </w:tcPr>
          <w:p w14:paraId="161F7539" w14:textId="77777777" w:rsidR="00BD49E8" w:rsidRDefault="00BD49E8" w:rsidP="00A130B6">
            <w:r w:rsidRPr="003F7005">
              <w:rPr>
                <w:rFonts w:ascii="Times New Roman" w:hAnsi="Times New Roman"/>
                <w:sz w:val="28"/>
                <w:szCs w:val="28"/>
              </w:rPr>
              <w:lastRenderedPageBreak/>
              <w:t>Правильный ответ – 1 балл, неправильный ответ – 0 баллов</w:t>
            </w:r>
          </w:p>
        </w:tc>
        <w:tc>
          <w:tcPr>
            <w:tcW w:w="1563" w:type="dxa"/>
          </w:tcPr>
          <w:p w14:paraId="4FE0B824" w14:textId="77777777" w:rsidR="00BD49E8" w:rsidRPr="00232E3B" w:rsidRDefault="00BD49E8" w:rsidP="00A130B6">
            <w:pPr>
              <w:widowControl w:val="0"/>
              <w:tabs>
                <w:tab w:val="left" w:pos="540"/>
                <w:tab w:val="center" w:pos="790"/>
              </w:tabs>
              <w:autoSpaceDE w:val="0"/>
              <w:autoSpaceDN w:val="0"/>
              <w:spacing w:after="0" w:line="240" w:lineRule="auto"/>
              <w:jc w:val="center"/>
              <w:rPr>
                <w:rFonts w:ascii="Times New Roman" w:eastAsia="Times New Roman" w:hAnsi="Times New Roman" w:cs="Times New Roman"/>
                <w:sz w:val="28"/>
                <w:szCs w:val="20"/>
                <w:highlight w:val="yellow"/>
                <w:lang w:eastAsia="ru-RU"/>
              </w:rPr>
            </w:pPr>
            <w:r w:rsidRPr="00286577">
              <w:rPr>
                <w:rFonts w:ascii="Times New Roman" w:eastAsia="Times New Roman" w:hAnsi="Times New Roman" w:cs="Times New Roman"/>
                <w:sz w:val="28"/>
                <w:szCs w:val="20"/>
                <w:lang w:val="en-US" w:eastAsia="ru-RU"/>
              </w:rPr>
              <w:t>1</w:t>
            </w:r>
            <w:r>
              <w:rPr>
                <w:rFonts w:ascii="Times New Roman" w:eastAsia="Times New Roman" w:hAnsi="Times New Roman" w:cs="Times New Roman"/>
                <w:sz w:val="28"/>
                <w:szCs w:val="20"/>
                <w:lang w:val="en-US" w:eastAsia="ru-RU"/>
              </w:rPr>
              <w:t>,2,3,4,5,6,7,8,9, 16,18,26,27,28,29,60.61,65,66,67,68,69,70,71,72,73,74,75,76,77,78,79,80,81,82,83,84,85,87</w:t>
            </w:r>
          </w:p>
        </w:tc>
      </w:tr>
      <w:tr w:rsidR="00BD49E8" w:rsidRPr="00D93661" w14:paraId="54E38C1F" w14:textId="77777777" w:rsidTr="00A130B6">
        <w:tc>
          <w:tcPr>
            <w:tcW w:w="5240" w:type="dxa"/>
          </w:tcPr>
          <w:p w14:paraId="0BA67A0F"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DB1667">
              <w:rPr>
                <w:rFonts w:ascii="Times New Roman" w:eastAsia="Times New Roman" w:hAnsi="Times New Roman" w:cs="Times New Roman"/>
                <w:sz w:val="28"/>
                <w:szCs w:val="28"/>
                <w:lang w:eastAsia="ru-RU"/>
              </w:rPr>
              <w:t>Способы защиты от радиоактивных излучений</w:t>
            </w:r>
          </w:p>
          <w:p w14:paraId="0CA53C89"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232E3B">
              <w:rPr>
                <w:rFonts w:ascii="Times New Roman" w:eastAsia="Times New Roman" w:hAnsi="Times New Roman" w:cs="Times New Roman"/>
                <w:sz w:val="28"/>
                <w:szCs w:val="28"/>
                <w:lang w:eastAsia="ru-RU"/>
              </w:rPr>
              <w:t>Способы выполнения дезактивации оснастки, инструмента, приспособлений при ремонте оборудования</w:t>
            </w:r>
          </w:p>
          <w:p w14:paraId="3A101841" w14:textId="77777777" w:rsidR="00BD49E8"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DB1667">
              <w:rPr>
                <w:rFonts w:ascii="Times New Roman" w:eastAsia="Times New Roman" w:hAnsi="Times New Roman" w:cs="Times New Roman"/>
                <w:sz w:val="28"/>
                <w:szCs w:val="28"/>
                <w:lang w:eastAsia="ru-RU"/>
              </w:rPr>
              <w:t>Порядок действия во внештатных ситуациях</w:t>
            </w:r>
          </w:p>
          <w:p w14:paraId="167F5034" w14:textId="77777777" w:rsidR="00BD49E8" w:rsidRPr="005F486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Правила радиационной безопасности при эксплуатации атомной электрической станции (АЭС)</w:t>
            </w:r>
          </w:p>
          <w:p w14:paraId="2D34A585" w14:textId="77777777" w:rsidR="00BD49E8" w:rsidRPr="005F486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Правила пожарной безопасности на АЭС</w:t>
            </w:r>
          </w:p>
          <w:p w14:paraId="57BEB5DC" w14:textId="77777777" w:rsidR="00BD49E8" w:rsidRPr="005F486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Требования охраны труда и промышленной безопасности на АЭС</w:t>
            </w:r>
          </w:p>
          <w:p w14:paraId="4A538AE5" w14:textId="77777777" w:rsidR="00BD49E8" w:rsidRPr="0072372E" w:rsidRDefault="00BD49E8" w:rsidP="00A130B6">
            <w:pPr>
              <w:widowControl w:val="0"/>
              <w:autoSpaceDE w:val="0"/>
              <w:autoSpaceDN w:val="0"/>
              <w:spacing w:after="0" w:line="240" w:lineRule="auto"/>
              <w:rPr>
                <w:rFonts w:ascii="Times New Roman" w:eastAsia="Times New Roman" w:hAnsi="Times New Roman" w:cs="Times New Roman"/>
                <w:sz w:val="28"/>
                <w:szCs w:val="28"/>
                <w:lang w:eastAsia="ru-RU"/>
              </w:rPr>
            </w:pPr>
            <w:r w:rsidRPr="0072372E">
              <w:rPr>
                <w:rFonts w:ascii="Times New Roman" w:eastAsia="Times New Roman" w:hAnsi="Times New Roman" w:cs="Times New Roman"/>
                <w:sz w:val="28"/>
                <w:szCs w:val="28"/>
                <w:lang w:eastAsia="ru-RU"/>
              </w:rPr>
              <w:t>Порядок действия во внештатных ситуациях</w:t>
            </w:r>
          </w:p>
        </w:tc>
        <w:tc>
          <w:tcPr>
            <w:tcW w:w="2268" w:type="dxa"/>
          </w:tcPr>
          <w:p w14:paraId="02044218" w14:textId="77777777" w:rsidR="00BD49E8" w:rsidRPr="003F7005" w:rsidRDefault="00BD49E8" w:rsidP="00A130B6">
            <w:pPr>
              <w:rPr>
                <w:rFonts w:ascii="Times New Roman" w:hAnsi="Times New Roman"/>
                <w:sz w:val="28"/>
                <w:szCs w:val="28"/>
              </w:rPr>
            </w:pPr>
            <w:r w:rsidRPr="003F7005">
              <w:rPr>
                <w:rFonts w:ascii="Times New Roman" w:hAnsi="Times New Roman"/>
                <w:sz w:val="28"/>
                <w:szCs w:val="28"/>
              </w:rPr>
              <w:t>Правильный ответ – 1 балл, неправильный ответ – 0 баллов</w:t>
            </w:r>
          </w:p>
        </w:tc>
        <w:tc>
          <w:tcPr>
            <w:tcW w:w="1563" w:type="dxa"/>
          </w:tcPr>
          <w:p w14:paraId="78685075" w14:textId="77777777" w:rsidR="00BD49E8" w:rsidRPr="00D93661" w:rsidRDefault="00BD49E8" w:rsidP="00A130B6">
            <w:pPr>
              <w:widowControl w:val="0"/>
              <w:autoSpaceDE w:val="0"/>
              <w:autoSpaceDN w:val="0"/>
              <w:spacing w:after="0" w:line="240" w:lineRule="auto"/>
              <w:jc w:val="center"/>
              <w:rPr>
                <w:rFonts w:ascii="Times New Roman" w:eastAsia="Times New Roman" w:hAnsi="Times New Roman" w:cs="Times New Roman"/>
                <w:sz w:val="28"/>
                <w:szCs w:val="20"/>
                <w:lang w:val="en-US" w:eastAsia="ru-RU"/>
              </w:rPr>
            </w:pPr>
            <w:r w:rsidRPr="00D93661">
              <w:rPr>
                <w:rFonts w:ascii="Times New Roman" w:eastAsia="Times New Roman" w:hAnsi="Times New Roman" w:cs="Times New Roman"/>
                <w:sz w:val="28"/>
                <w:szCs w:val="20"/>
                <w:lang w:val="en-US" w:eastAsia="ru-RU"/>
              </w:rPr>
              <w:t>15,25,</w:t>
            </w:r>
            <w:r>
              <w:rPr>
                <w:rFonts w:ascii="Times New Roman" w:eastAsia="Times New Roman" w:hAnsi="Times New Roman" w:cs="Times New Roman"/>
                <w:sz w:val="28"/>
                <w:szCs w:val="20"/>
                <w:lang w:val="en-US" w:eastAsia="ru-RU"/>
              </w:rPr>
              <w:t>49,50,86,88</w:t>
            </w:r>
          </w:p>
        </w:tc>
      </w:tr>
    </w:tbl>
    <w:p w14:paraId="38835628"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0"/>
          <w:lang w:eastAsia="ru-RU"/>
        </w:rPr>
      </w:pPr>
    </w:p>
    <w:p w14:paraId="218D0EA8" w14:textId="77777777" w:rsidR="00970438" w:rsidRPr="00970438" w:rsidRDefault="009A3D5D"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Общая </w:t>
      </w:r>
      <w:r w:rsidRPr="009A3D5D">
        <w:rPr>
          <w:rFonts w:ascii="Times New Roman" w:eastAsia="Times New Roman" w:hAnsi="Times New Roman" w:cs="Times New Roman"/>
          <w:sz w:val="28"/>
          <w:szCs w:val="28"/>
          <w:lang w:eastAsia="ru-RU"/>
        </w:rPr>
        <w:t xml:space="preserve">информация по </w:t>
      </w:r>
      <w:r w:rsidR="00970438" w:rsidRPr="009A3D5D">
        <w:rPr>
          <w:rFonts w:ascii="Times New Roman" w:eastAsia="Times New Roman" w:hAnsi="Times New Roman" w:cs="Times New Roman"/>
          <w:sz w:val="28"/>
          <w:szCs w:val="28"/>
          <w:lang w:eastAsia="ru-RU"/>
        </w:rPr>
        <w:t>структуре</w:t>
      </w:r>
      <w:r>
        <w:rPr>
          <w:rFonts w:ascii="Times New Roman" w:eastAsia="Times New Roman" w:hAnsi="Times New Roman" w:cs="Times New Roman"/>
          <w:sz w:val="28"/>
          <w:szCs w:val="28"/>
          <w:lang w:eastAsia="ru-RU"/>
        </w:rPr>
        <w:t xml:space="preserve"> заданий для </w:t>
      </w:r>
      <w:r w:rsidR="00B61BC6" w:rsidRPr="00970438">
        <w:rPr>
          <w:rFonts w:ascii="Times New Roman" w:eastAsia="Times New Roman" w:hAnsi="Times New Roman" w:cs="Times New Roman"/>
          <w:sz w:val="28"/>
          <w:szCs w:val="28"/>
          <w:lang w:eastAsia="ru-RU"/>
        </w:rPr>
        <w:t>теоретического этапа</w:t>
      </w:r>
    </w:p>
    <w:p w14:paraId="3B77F981"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профессионального экзамена:</w:t>
      </w:r>
    </w:p>
    <w:p w14:paraId="04ABA5BB" w14:textId="77777777" w:rsidR="00970438" w:rsidRPr="00DC0157"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0157">
        <w:rPr>
          <w:rFonts w:ascii="Times New Roman" w:eastAsia="Times New Roman" w:hAnsi="Times New Roman" w:cs="Times New Roman"/>
          <w:sz w:val="28"/>
          <w:szCs w:val="28"/>
          <w:lang w:eastAsia="ru-RU"/>
        </w:rPr>
        <w:t>количество заданий с выбором ответа:</w:t>
      </w:r>
      <w:r w:rsidR="000D195B" w:rsidRPr="00DC0157">
        <w:rPr>
          <w:rFonts w:ascii="Times New Roman" w:eastAsia="Times New Roman" w:hAnsi="Times New Roman" w:cs="Times New Roman"/>
          <w:sz w:val="28"/>
          <w:szCs w:val="28"/>
          <w:lang w:eastAsia="ru-RU"/>
        </w:rPr>
        <w:t xml:space="preserve"> </w:t>
      </w:r>
      <w:r w:rsidR="00733247" w:rsidRPr="00733247">
        <w:rPr>
          <w:rFonts w:ascii="Times New Roman" w:eastAsia="Times New Roman" w:hAnsi="Times New Roman" w:cs="Times New Roman"/>
          <w:sz w:val="28"/>
          <w:szCs w:val="28"/>
          <w:lang w:eastAsia="ru-RU"/>
        </w:rPr>
        <w:t>107</w:t>
      </w:r>
      <w:r w:rsidRPr="00DC0157">
        <w:rPr>
          <w:rFonts w:ascii="Times New Roman" w:eastAsia="Times New Roman" w:hAnsi="Times New Roman" w:cs="Times New Roman"/>
          <w:sz w:val="28"/>
          <w:szCs w:val="28"/>
          <w:lang w:eastAsia="ru-RU"/>
        </w:rPr>
        <w:t>;</w:t>
      </w:r>
    </w:p>
    <w:p w14:paraId="48019E92" w14:textId="77777777" w:rsidR="00970438" w:rsidRPr="00DC0157"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0157">
        <w:rPr>
          <w:rFonts w:ascii="Times New Roman" w:eastAsia="Times New Roman" w:hAnsi="Times New Roman" w:cs="Times New Roman"/>
          <w:sz w:val="28"/>
          <w:szCs w:val="28"/>
          <w:lang w:eastAsia="ru-RU"/>
        </w:rPr>
        <w:t>количество заданий с открытым ответом:</w:t>
      </w:r>
      <w:r w:rsidR="00BD49E8">
        <w:rPr>
          <w:rFonts w:ascii="Times New Roman" w:eastAsia="Times New Roman" w:hAnsi="Times New Roman" w:cs="Times New Roman"/>
          <w:sz w:val="28"/>
          <w:szCs w:val="28"/>
          <w:lang w:eastAsia="ru-RU"/>
        </w:rPr>
        <w:t xml:space="preserve"> </w:t>
      </w:r>
      <w:r w:rsidR="00733247" w:rsidRPr="006C5288">
        <w:rPr>
          <w:rFonts w:ascii="Times New Roman" w:eastAsia="Times New Roman" w:hAnsi="Times New Roman" w:cs="Times New Roman"/>
          <w:sz w:val="28"/>
          <w:szCs w:val="28"/>
          <w:lang w:eastAsia="ru-RU"/>
        </w:rPr>
        <w:t>8</w:t>
      </w:r>
      <w:r w:rsidRPr="00DC0157">
        <w:rPr>
          <w:rFonts w:ascii="Times New Roman" w:eastAsia="Times New Roman" w:hAnsi="Times New Roman" w:cs="Times New Roman"/>
          <w:sz w:val="28"/>
          <w:szCs w:val="28"/>
          <w:lang w:eastAsia="ru-RU"/>
        </w:rPr>
        <w:t>;</w:t>
      </w:r>
    </w:p>
    <w:p w14:paraId="012D2441" w14:textId="77777777" w:rsidR="00970438" w:rsidRPr="00DC0157"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0157">
        <w:rPr>
          <w:rFonts w:ascii="Times New Roman" w:eastAsia="Times New Roman" w:hAnsi="Times New Roman" w:cs="Times New Roman"/>
          <w:sz w:val="28"/>
          <w:szCs w:val="28"/>
          <w:lang w:eastAsia="ru-RU"/>
        </w:rPr>
        <w:t>количество заданий на установление соответствия:</w:t>
      </w:r>
      <w:r w:rsidR="009A3D5D" w:rsidRPr="00DC0157">
        <w:rPr>
          <w:rFonts w:ascii="Times New Roman" w:eastAsia="Times New Roman" w:hAnsi="Times New Roman" w:cs="Times New Roman"/>
          <w:sz w:val="28"/>
          <w:szCs w:val="28"/>
          <w:lang w:eastAsia="ru-RU"/>
        </w:rPr>
        <w:t xml:space="preserve"> </w:t>
      </w:r>
      <w:r w:rsidR="00DC0157" w:rsidRPr="00DC0157">
        <w:rPr>
          <w:rFonts w:ascii="Times New Roman" w:eastAsia="Times New Roman" w:hAnsi="Times New Roman" w:cs="Times New Roman"/>
          <w:sz w:val="28"/>
          <w:szCs w:val="28"/>
          <w:lang w:eastAsia="ru-RU"/>
        </w:rPr>
        <w:t>4</w:t>
      </w:r>
      <w:r w:rsidRPr="00DC0157">
        <w:rPr>
          <w:rFonts w:ascii="Times New Roman" w:eastAsia="Times New Roman" w:hAnsi="Times New Roman" w:cs="Times New Roman"/>
          <w:sz w:val="28"/>
          <w:szCs w:val="28"/>
          <w:lang w:eastAsia="ru-RU"/>
        </w:rPr>
        <w:t>;</w:t>
      </w:r>
    </w:p>
    <w:p w14:paraId="3BD48397" w14:textId="77777777" w:rsidR="00970438" w:rsidRPr="00DC0157"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0157">
        <w:rPr>
          <w:rFonts w:ascii="Times New Roman" w:eastAsia="Times New Roman" w:hAnsi="Times New Roman" w:cs="Times New Roman"/>
          <w:sz w:val="28"/>
          <w:szCs w:val="28"/>
          <w:lang w:eastAsia="ru-RU"/>
        </w:rPr>
        <w:t>количество заданий на установление последовательности:</w:t>
      </w:r>
      <w:r w:rsidR="00DC0157" w:rsidRPr="00DC0157">
        <w:rPr>
          <w:rFonts w:ascii="Times New Roman" w:eastAsia="Times New Roman" w:hAnsi="Times New Roman" w:cs="Times New Roman"/>
          <w:sz w:val="28"/>
          <w:szCs w:val="28"/>
          <w:lang w:eastAsia="ru-RU"/>
        </w:rPr>
        <w:t xml:space="preserve"> 1</w:t>
      </w:r>
      <w:r w:rsidRPr="00DC0157">
        <w:rPr>
          <w:rFonts w:ascii="Times New Roman" w:eastAsia="Times New Roman" w:hAnsi="Times New Roman" w:cs="Times New Roman"/>
          <w:sz w:val="28"/>
          <w:szCs w:val="28"/>
          <w:lang w:eastAsia="ru-RU"/>
        </w:rPr>
        <w:t>;</w:t>
      </w:r>
    </w:p>
    <w:p w14:paraId="62C9179D" w14:textId="77777777" w:rsidR="00970438" w:rsidRPr="009A3D5D"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C0157">
        <w:rPr>
          <w:rFonts w:ascii="Times New Roman" w:eastAsia="Times New Roman" w:hAnsi="Times New Roman" w:cs="Times New Roman"/>
          <w:sz w:val="28"/>
          <w:szCs w:val="28"/>
          <w:lang w:eastAsia="ru-RU"/>
        </w:rPr>
        <w:t xml:space="preserve">время выполнения заданий для теоретического этапа экзамена: </w:t>
      </w:r>
      <w:r w:rsidR="009A3D5D" w:rsidRPr="00B12D56">
        <w:rPr>
          <w:rFonts w:ascii="Times New Roman" w:eastAsia="Times New Roman" w:hAnsi="Times New Roman" w:cs="Times New Roman"/>
          <w:sz w:val="28"/>
          <w:szCs w:val="28"/>
          <w:lang w:eastAsia="ru-RU"/>
        </w:rPr>
        <w:t>1,5</w:t>
      </w:r>
      <w:r w:rsidR="000D195B" w:rsidRPr="00B12D56">
        <w:rPr>
          <w:rFonts w:ascii="Times New Roman" w:eastAsia="Times New Roman" w:hAnsi="Times New Roman" w:cs="Times New Roman"/>
          <w:sz w:val="28"/>
          <w:szCs w:val="28"/>
          <w:lang w:eastAsia="ru-RU"/>
        </w:rPr>
        <w:t xml:space="preserve"> часа</w:t>
      </w:r>
    </w:p>
    <w:p w14:paraId="579BCC95" w14:textId="77777777" w:rsidR="008F6EDA" w:rsidRDefault="008F6EDA"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F045536"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6. Спецификация заданий для практического этапа профессионального экзамена</w:t>
      </w:r>
    </w:p>
    <w:p w14:paraId="3445AD5E"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7"/>
        <w:gridCol w:w="4111"/>
        <w:gridCol w:w="2126"/>
      </w:tblGrid>
      <w:tr w:rsidR="00970438" w:rsidRPr="00970438" w14:paraId="1527834F" w14:textId="77777777" w:rsidTr="000D195B">
        <w:tc>
          <w:tcPr>
            <w:tcW w:w="3397" w:type="dxa"/>
          </w:tcPr>
          <w:p w14:paraId="7018C430" w14:textId="77777777"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Трудовые функции, трудовые действия, умения в соответствии с требованиями к квалификации, на соответствие которым проводится оценка квалификации</w:t>
            </w:r>
          </w:p>
        </w:tc>
        <w:tc>
          <w:tcPr>
            <w:tcW w:w="4111" w:type="dxa"/>
          </w:tcPr>
          <w:p w14:paraId="012B6BDD" w14:textId="77777777"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Критерии оценки квалификации</w:t>
            </w:r>
          </w:p>
        </w:tc>
        <w:tc>
          <w:tcPr>
            <w:tcW w:w="2126" w:type="dxa"/>
          </w:tcPr>
          <w:p w14:paraId="79D5ABAA" w14:textId="77777777" w:rsidR="00970438" w:rsidRPr="00970438" w:rsidRDefault="00970438" w:rsidP="00B2743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 xml:space="preserve">Тип и </w:t>
            </w:r>
            <w:r>
              <w:rPr>
                <w:rFonts w:ascii="Times New Roman" w:eastAsia="Times New Roman" w:hAnsi="Times New Roman" w:cs="Times New Roman"/>
                <w:sz w:val="28"/>
                <w:szCs w:val="20"/>
                <w:lang w:eastAsia="ru-RU"/>
              </w:rPr>
              <w:t>№</w:t>
            </w:r>
            <w:r w:rsidRPr="00970438">
              <w:rPr>
                <w:rFonts w:ascii="Times New Roman" w:eastAsia="Times New Roman" w:hAnsi="Times New Roman" w:cs="Times New Roman"/>
                <w:sz w:val="28"/>
                <w:szCs w:val="20"/>
                <w:lang w:eastAsia="ru-RU"/>
              </w:rPr>
              <w:t xml:space="preserve"> задания</w:t>
            </w:r>
          </w:p>
        </w:tc>
      </w:tr>
      <w:tr w:rsidR="00970438" w:rsidRPr="00970438" w14:paraId="7E48471E" w14:textId="77777777" w:rsidTr="000D195B">
        <w:tc>
          <w:tcPr>
            <w:tcW w:w="3397" w:type="dxa"/>
          </w:tcPr>
          <w:p w14:paraId="27E537F4" w14:textId="77777777"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1</w:t>
            </w:r>
          </w:p>
        </w:tc>
        <w:tc>
          <w:tcPr>
            <w:tcW w:w="4111" w:type="dxa"/>
          </w:tcPr>
          <w:p w14:paraId="1FA065B5" w14:textId="77777777"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2</w:t>
            </w:r>
          </w:p>
        </w:tc>
        <w:tc>
          <w:tcPr>
            <w:tcW w:w="2126" w:type="dxa"/>
          </w:tcPr>
          <w:p w14:paraId="676A90F7" w14:textId="77777777" w:rsidR="00970438" w:rsidRPr="00970438" w:rsidRDefault="00970438" w:rsidP="00970438">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70438">
              <w:rPr>
                <w:rFonts w:ascii="Times New Roman" w:eastAsia="Times New Roman" w:hAnsi="Times New Roman" w:cs="Times New Roman"/>
                <w:sz w:val="28"/>
                <w:szCs w:val="20"/>
                <w:lang w:eastAsia="ru-RU"/>
              </w:rPr>
              <w:t>3</w:t>
            </w:r>
          </w:p>
        </w:tc>
      </w:tr>
      <w:tr w:rsidR="007D7BDB" w:rsidRPr="00970438" w14:paraId="6CA9275F" w14:textId="77777777" w:rsidTr="000D195B">
        <w:tc>
          <w:tcPr>
            <w:tcW w:w="3397" w:type="dxa"/>
          </w:tcPr>
          <w:p w14:paraId="35DD3F9D" w14:textId="77777777" w:rsidR="007D7BDB" w:rsidRPr="00FA242D" w:rsidRDefault="00683AFC" w:rsidP="001F4651">
            <w:pPr>
              <w:widowControl w:val="0"/>
              <w:autoSpaceDE w:val="0"/>
              <w:autoSpaceDN w:val="0"/>
              <w:spacing w:after="0" w:line="240" w:lineRule="auto"/>
              <w:rPr>
                <w:rFonts w:ascii="Times New Roman" w:hAnsi="Times New Roman" w:cs="Times New Roman"/>
                <w:sz w:val="28"/>
                <w:szCs w:val="28"/>
              </w:rPr>
            </w:pPr>
            <w:r w:rsidRPr="00683AFC">
              <w:rPr>
                <w:rFonts w:ascii="Times New Roman" w:hAnsi="Times New Roman" w:cs="Times New Roman"/>
                <w:sz w:val="28"/>
                <w:szCs w:val="28"/>
              </w:rPr>
              <w:t xml:space="preserve">B/02.4 Слесарная сборка и </w:t>
            </w:r>
            <w:r w:rsidRPr="00683AFC">
              <w:rPr>
                <w:rFonts w:ascii="Times New Roman" w:hAnsi="Times New Roman" w:cs="Times New Roman"/>
                <w:sz w:val="28"/>
                <w:szCs w:val="28"/>
              </w:rPr>
              <w:lastRenderedPageBreak/>
              <w:t>изготовление приспособлений особой сложности</w:t>
            </w:r>
          </w:p>
          <w:p w14:paraId="03DE2B4D" w14:textId="77777777" w:rsidR="00683AFC" w:rsidRPr="00FA242D" w:rsidRDefault="00683AFC" w:rsidP="001F4651">
            <w:pPr>
              <w:widowControl w:val="0"/>
              <w:autoSpaceDE w:val="0"/>
              <w:autoSpaceDN w:val="0"/>
              <w:spacing w:after="0" w:line="240" w:lineRule="auto"/>
              <w:rPr>
                <w:rFonts w:ascii="Times New Roman" w:hAnsi="Times New Roman" w:cs="Times New Roman"/>
                <w:sz w:val="28"/>
                <w:szCs w:val="28"/>
              </w:rPr>
            </w:pPr>
          </w:p>
          <w:p w14:paraId="7D2FE476" w14:textId="77777777" w:rsidR="00683AFC" w:rsidRPr="00FA242D" w:rsidRDefault="00683AFC" w:rsidP="001F4651">
            <w:pPr>
              <w:widowControl w:val="0"/>
              <w:autoSpaceDE w:val="0"/>
              <w:autoSpaceDN w:val="0"/>
              <w:spacing w:after="0" w:line="240" w:lineRule="auto"/>
              <w:rPr>
                <w:rFonts w:ascii="Times New Roman" w:hAnsi="Times New Roman" w:cs="Times New Roman"/>
                <w:sz w:val="28"/>
                <w:szCs w:val="28"/>
              </w:rPr>
            </w:pPr>
            <w:r w:rsidRPr="00683AFC">
              <w:rPr>
                <w:rFonts w:ascii="Times New Roman" w:hAnsi="Times New Roman" w:cs="Times New Roman"/>
                <w:sz w:val="28"/>
                <w:szCs w:val="28"/>
              </w:rPr>
              <w:t>Проверка качества и соответствия размеров изготовленных деталей чертежам</w:t>
            </w:r>
          </w:p>
          <w:p w14:paraId="315C8B9D" w14:textId="77777777" w:rsidR="00683AFC" w:rsidRPr="00FA242D" w:rsidRDefault="00683AFC" w:rsidP="001F4651">
            <w:pPr>
              <w:widowControl w:val="0"/>
              <w:autoSpaceDE w:val="0"/>
              <w:autoSpaceDN w:val="0"/>
              <w:spacing w:after="0" w:line="240" w:lineRule="auto"/>
              <w:rPr>
                <w:rFonts w:ascii="Times New Roman" w:hAnsi="Times New Roman" w:cs="Times New Roman"/>
                <w:sz w:val="28"/>
                <w:szCs w:val="28"/>
              </w:rPr>
            </w:pPr>
          </w:p>
          <w:p w14:paraId="4664CC8B" w14:textId="77777777" w:rsidR="00683AFC" w:rsidRPr="00683AFC" w:rsidRDefault="00683AFC" w:rsidP="001F4651">
            <w:pPr>
              <w:widowControl w:val="0"/>
              <w:autoSpaceDE w:val="0"/>
              <w:autoSpaceDN w:val="0"/>
              <w:spacing w:after="0" w:line="240" w:lineRule="auto"/>
              <w:rPr>
                <w:rFonts w:ascii="Times New Roman" w:eastAsia="Times New Roman" w:hAnsi="Times New Roman" w:cs="Times New Roman"/>
                <w:sz w:val="28"/>
                <w:szCs w:val="28"/>
                <w:highlight w:val="yellow"/>
                <w:lang w:eastAsia="ru-RU"/>
              </w:rPr>
            </w:pPr>
            <w:r w:rsidRPr="00683AFC">
              <w:rPr>
                <w:rFonts w:ascii="Times New Roman" w:eastAsia="Times New Roman" w:hAnsi="Times New Roman" w:cs="Times New Roman"/>
                <w:sz w:val="28"/>
                <w:szCs w:val="28"/>
                <w:lang w:eastAsia="ru-RU"/>
              </w:rPr>
              <w:t>Контроль с помощью мерительного инструмента и других средств диагностики состояния оборудования на соответствие размеров и характеристик требованиям конструкторской и технологической документации</w:t>
            </w:r>
          </w:p>
        </w:tc>
        <w:tc>
          <w:tcPr>
            <w:tcW w:w="4111" w:type="dxa"/>
          </w:tcPr>
          <w:p w14:paraId="5979FBF5" w14:textId="77777777" w:rsidR="00683AFC" w:rsidRPr="00683AFC" w:rsidRDefault="00683AFC" w:rsidP="004A4430">
            <w:pPr>
              <w:widowControl w:val="0"/>
              <w:autoSpaceDE w:val="0"/>
              <w:autoSpaceDN w:val="0"/>
              <w:spacing w:after="0" w:line="240" w:lineRule="auto"/>
              <w:rPr>
                <w:rFonts w:ascii="Times New Roman" w:eastAsia="Times New Roman" w:hAnsi="Times New Roman"/>
                <w:sz w:val="28"/>
                <w:szCs w:val="28"/>
                <w:highlight w:val="yellow"/>
                <w:lang w:eastAsia="ru-RU"/>
              </w:rPr>
            </w:pPr>
          </w:p>
        </w:tc>
        <w:tc>
          <w:tcPr>
            <w:tcW w:w="2126" w:type="dxa"/>
          </w:tcPr>
          <w:p w14:paraId="37C3C6AA" w14:textId="41A10DCE" w:rsidR="007D7BDB" w:rsidRPr="00230027" w:rsidRDefault="004A4430" w:rsidP="001F4651">
            <w:pPr>
              <w:widowControl w:val="0"/>
              <w:autoSpaceDE w:val="0"/>
              <w:autoSpaceDN w:val="0"/>
              <w:spacing w:after="0" w:line="240" w:lineRule="auto"/>
              <w:rPr>
                <w:rFonts w:ascii="Times New Roman" w:eastAsia="Times New Roman" w:hAnsi="Times New Roman" w:cs="Times New Roman"/>
                <w:sz w:val="28"/>
                <w:szCs w:val="20"/>
                <w:highlight w:val="yellow"/>
                <w:lang w:eastAsia="ru-RU"/>
              </w:rPr>
            </w:pPr>
            <w:r>
              <w:rPr>
                <w:rFonts w:ascii="Times New Roman" w:eastAsia="Times New Roman" w:hAnsi="Times New Roman" w:cs="Times New Roman"/>
                <w:sz w:val="28"/>
                <w:szCs w:val="20"/>
                <w:lang w:eastAsia="ru-RU"/>
              </w:rPr>
              <w:t>1</w:t>
            </w:r>
          </w:p>
        </w:tc>
      </w:tr>
      <w:tr w:rsidR="007D7BDB" w:rsidRPr="00970438" w14:paraId="1B68C4C3" w14:textId="77777777" w:rsidTr="000D195B">
        <w:tc>
          <w:tcPr>
            <w:tcW w:w="3397" w:type="dxa"/>
          </w:tcPr>
          <w:p w14:paraId="30584985" w14:textId="77777777" w:rsidR="007D7BDB" w:rsidRDefault="00683AFC" w:rsidP="00FE3D54">
            <w:pPr>
              <w:widowControl w:val="0"/>
              <w:autoSpaceDE w:val="0"/>
              <w:autoSpaceDN w:val="0"/>
              <w:spacing w:after="0" w:line="240" w:lineRule="auto"/>
              <w:rPr>
                <w:rFonts w:ascii="Times New Roman" w:hAnsi="Times New Roman" w:cs="Times New Roman"/>
                <w:sz w:val="28"/>
                <w:szCs w:val="28"/>
              </w:rPr>
            </w:pPr>
            <w:r w:rsidRPr="00683AFC">
              <w:rPr>
                <w:rFonts w:ascii="Times New Roman" w:hAnsi="Times New Roman" w:cs="Times New Roman"/>
                <w:sz w:val="28"/>
                <w:szCs w:val="28"/>
              </w:rPr>
              <w:lastRenderedPageBreak/>
              <w:t>B/04.4 Дезактивация при производстве сложных ремонтных работ</w:t>
            </w:r>
          </w:p>
          <w:p w14:paraId="46093D45" w14:textId="77777777" w:rsidR="006B4747" w:rsidRDefault="006B4747" w:rsidP="00FE3D54">
            <w:pPr>
              <w:widowControl w:val="0"/>
              <w:autoSpaceDE w:val="0"/>
              <w:autoSpaceDN w:val="0"/>
              <w:spacing w:after="0" w:line="240" w:lineRule="auto"/>
              <w:rPr>
                <w:rFonts w:ascii="Times New Roman" w:hAnsi="Times New Roman" w:cs="Times New Roman"/>
                <w:sz w:val="28"/>
                <w:szCs w:val="28"/>
              </w:rPr>
            </w:pPr>
          </w:p>
          <w:p w14:paraId="6B80649E" w14:textId="77777777" w:rsidR="006B4747" w:rsidRDefault="006B4747" w:rsidP="00FE3D54">
            <w:pPr>
              <w:widowControl w:val="0"/>
              <w:autoSpaceDE w:val="0"/>
              <w:autoSpaceDN w:val="0"/>
              <w:spacing w:after="0" w:line="240" w:lineRule="auto"/>
              <w:rPr>
                <w:rFonts w:ascii="Times New Roman" w:hAnsi="Times New Roman" w:cs="Times New Roman"/>
                <w:sz w:val="28"/>
                <w:szCs w:val="28"/>
              </w:rPr>
            </w:pPr>
            <w:r w:rsidRPr="006B4747">
              <w:rPr>
                <w:rFonts w:ascii="Times New Roman" w:hAnsi="Times New Roman" w:cs="Times New Roman"/>
                <w:sz w:val="28"/>
                <w:szCs w:val="28"/>
              </w:rPr>
              <w:t>Дезактивация оснастки, инструмента, приспособлений</w:t>
            </w:r>
          </w:p>
          <w:p w14:paraId="37A0F876" w14:textId="77777777" w:rsidR="006B4747" w:rsidRPr="00683AFC" w:rsidRDefault="006B4747" w:rsidP="00FE3D54">
            <w:pPr>
              <w:widowControl w:val="0"/>
              <w:autoSpaceDE w:val="0"/>
              <w:autoSpaceDN w:val="0"/>
              <w:spacing w:after="0" w:line="240" w:lineRule="auto"/>
              <w:rPr>
                <w:rFonts w:ascii="Times New Roman" w:eastAsia="Times New Roman" w:hAnsi="Times New Roman" w:cs="Times New Roman"/>
                <w:sz w:val="28"/>
                <w:szCs w:val="28"/>
                <w:highlight w:val="yellow"/>
                <w:lang w:eastAsia="ru-RU"/>
              </w:rPr>
            </w:pPr>
          </w:p>
        </w:tc>
        <w:tc>
          <w:tcPr>
            <w:tcW w:w="4111" w:type="dxa"/>
          </w:tcPr>
          <w:p w14:paraId="35689279" w14:textId="11B1F478" w:rsidR="007D7BDB" w:rsidRPr="00230027" w:rsidRDefault="007D7BDB" w:rsidP="006B4747">
            <w:pPr>
              <w:widowControl w:val="0"/>
              <w:autoSpaceDE w:val="0"/>
              <w:autoSpaceDN w:val="0"/>
              <w:spacing w:after="0" w:line="240" w:lineRule="auto"/>
              <w:rPr>
                <w:rFonts w:ascii="Times New Roman" w:eastAsia="Times New Roman" w:hAnsi="Times New Roman" w:cs="Times New Roman"/>
                <w:sz w:val="28"/>
                <w:szCs w:val="20"/>
                <w:highlight w:val="yellow"/>
                <w:lang w:eastAsia="ru-RU"/>
              </w:rPr>
            </w:pPr>
          </w:p>
        </w:tc>
        <w:tc>
          <w:tcPr>
            <w:tcW w:w="2126" w:type="dxa"/>
          </w:tcPr>
          <w:p w14:paraId="07C7EA00" w14:textId="322A45ED" w:rsidR="007D7BDB" w:rsidRPr="00230027" w:rsidRDefault="004A4430" w:rsidP="00FE3D54">
            <w:pPr>
              <w:widowControl w:val="0"/>
              <w:autoSpaceDE w:val="0"/>
              <w:autoSpaceDN w:val="0"/>
              <w:spacing w:after="0" w:line="240" w:lineRule="auto"/>
              <w:rPr>
                <w:rFonts w:ascii="Times New Roman" w:eastAsia="Times New Roman" w:hAnsi="Times New Roman" w:cs="Times New Roman"/>
                <w:sz w:val="28"/>
                <w:szCs w:val="20"/>
                <w:highlight w:val="yellow"/>
                <w:lang w:eastAsia="ru-RU"/>
              </w:rPr>
            </w:pPr>
            <w:r>
              <w:rPr>
                <w:rFonts w:ascii="Times New Roman" w:eastAsia="Times New Roman" w:hAnsi="Times New Roman" w:cs="Times New Roman"/>
                <w:sz w:val="28"/>
                <w:szCs w:val="20"/>
                <w:lang w:eastAsia="ru-RU"/>
              </w:rPr>
              <w:t>2</w:t>
            </w:r>
          </w:p>
        </w:tc>
      </w:tr>
      <w:tr w:rsidR="006C5288" w:rsidRPr="00970438" w14:paraId="4B74F4E9" w14:textId="77777777" w:rsidTr="000D195B">
        <w:tc>
          <w:tcPr>
            <w:tcW w:w="3397" w:type="dxa"/>
          </w:tcPr>
          <w:p w14:paraId="1D51409D"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r w:rsidRPr="006C5288">
              <w:rPr>
                <w:rFonts w:ascii="Times New Roman" w:hAnsi="Times New Roman" w:cs="Times New Roman"/>
                <w:sz w:val="28"/>
                <w:szCs w:val="28"/>
              </w:rPr>
              <w:t>ТФ B/01.4 «Ремонт установок реакторно-турбинного оборудования»: Разборка сложных узлов и механизмов оборудования. Восстановление деталей. Сборка сложных узлов. Испытание. Регулировка.</w:t>
            </w:r>
          </w:p>
          <w:p w14:paraId="51287D5C"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p>
          <w:p w14:paraId="195E005A"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r w:rsidRPr="006C5288">
              <w:rPr>
                <w:rFonts w:ascii="Times New Roman" w:hAnsi="Times New Roman" w:cs="Times New Roman"/>
                <w:sz w:val="28"/>
                <w:szCs w:val="28"/>
              </w:rPr>
              <w:t xml:space="preserve">ТФ B/03.4 «Диагностика и устранение дефектов работы вращающихся механизмов»: </w:t>
            </w:r>
            <w:r w:rsidRPr="006C5288">
              <w:rPr>
                <w:rFonts w:ascii="Times New Roman" w:hAnsi="Times New Roman" w:cs="Times New Roman"/>
                <w:sz w:val="28"/>
                <w:szCs w:val="28"/>
              </w:rPr>
              <w:lastRenderedPageBreak/>
              <w:t>Определение причин и степени износа. Определение пригодности деталей к дальнейшей работе. Устранение вибрации механизмов. Проверка работы.</w:t>
            </w:r>
          </w:p>
          <w:p w14:paraId="46402C93"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p>
          <w:p w14:paraId="26FADFDE" w14:textId="77777777" w:rsidR="006C5288" w:rsidRPr="00683AFC" w:rsidRDefault="006C5288" w:rsidP="006C5288">
            <w:pPr>
              <w:widowControl w:val="0"/>
              <w:autoSpaceDE w:val="0"/>
              <w:autoSpaceDN w:val="0"/>
              <w:spacing w:after="0" w:line="240" w:lineRule="auto"/>
              <w:rPr>
                <w:rFonts w:ascii="Times New Roman" w:hAnsi="Times New Roman" w:cs="Times New Roman"/>
                <w:sz w:val="28"/>
                <w:szCs w:val="28"/>
              </w:rPr>
            </w:pPr>
            <w:r w:rsidRPr="006C5288">
              <w:rPr>
                <w:rFonts w:ascii="Times New Roman" w:hAnsi="Times New Roman" w:cs="Times New Roman"/>
                <w:sz w:val="28"/>
                <w:szCs w:val="28"/>
              </w:rPr>
              <w:t>ТФ B/05.4 «Такелажные работы...»: Выполнение такелажных работ по перемещению тяжеловесных деталей, требующих особой осторожности. Проверка исправности и сроков испытания ГПМ.</w:t>
            </w:r>
          </w:p>
        </w:tc>
        <w:tc>
          <w:tcPr>
            <w:tcW w:w="4111" w:type="dxa"/>
          </w:tcPr>
          <w:p w14:paraId="016B00AC" w14:textId="77777777" w:rsidR="006C5288" w:rsidRDefault="006C5288" w:rsidP="006B474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2126" w:type="dxa"/>
          </w:tcPr>
          <w:p w14:paraId="010582BB" w14:textId="554C7D34" w:rsidR="006C5288" w:rsidRPr="006B4747" w:rsidRDefault="004A4430" w:rsidP="00FE3D54">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w:t>
            </w:r>
          </w:p>
        </w:tc>
      </w:tr>
      <w:tr w:rsidR="006C5288" w:rsidRPr="00970438" w14:paraId="48EF6434" w14:textId="77777777" w:rsidTr="000D195B">
        <w:tc>
          <w:tcPr>
            <w:tcW w:w="3397" w:type="dxa"/>
          </w:tcPr>
          <w:p w14:paraId="60E45DBA"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r w:rsidRPr="006C5288">
              <w:rPr>
                <w:rFonts w:ascii="Times New Roman" w:hAnsi="Times New Roman" w:cs="Times New Roman"/>
                <w:sz w:val="28"/>
                <w:szCs w:val="28"/>
              </w:rPr>
              <w:t>ТФ B/06.4 «Транспортировка, установка тепловыделяющих сборок»: Транспортировка контейнера с ТВС на самоходной платформе. Открытие контейнера для выгрузки ТВС. Выявление неисправностей.</w:t>
            </w:r>
          </w:p>
          <w:p w14:paraId="33EC9A50" w14:textId="77777777" w:rsidR="006C5288" w:rsidRPr="006C5288" w:rsidRDefault="006C5288" w:rsidP="006C5288">
            <w:pPr>
              <w:widowControl w:val="0"/>
              <w:autoSpaceDE w:val="0"/>
              <w:autoSpaceDN w:val="0"/>
              <w:spacing w:after="0" w:line="240" w:lineRule="auto"/>
              <w:rPr>
                <w:rFonts w:ascii="Times New Roman" w:hAnsi="Times New Roman" w:cs="Times New Roman"/>
                <w:sz w:val="28"/>
                <w:szCs w:val="28"/>
              </w:rPr>
            </w:pPr>
          </w:p>
          <w:p w14:paraId="16E8BE90" w14:textId="77777777" w:rsidR="006C5288" w:rsidRPr="00683AFC" w:rsidRDefault="006C5288" w:rsidP="006C5288">
            <w:pPr>
              <w:widowControl w:val="0"/>
              <w:autoSpaceDE w:val="0"/>
              <w:autoSpaceDN w:val="0"/>
              <w:spacing w:after="0" w:line="240" w:lineRule="auto"/>
              <w:rPr>
                <w:rFonts w:ascii="Times New Roman" w:hAnsi="Times New Roman" w:cs="Times New Roman"/>
                <w:sz w:val="28"/>
                <w:szCs w:val="28"/>
              </w:rPr>
            </w:pPr>
            <w:r w:rsidRPr="006C5288">
              <w:rPr>
                <w:rFonts w:ascii="Times New Roman" w:hAnsi="Times New Roman" w:cs="Times New Roman"/>
                <w:sz w:val="28"/>
                <w:szCs w:val="28"/>
              </w:rPr>
              <w:t>ТФ B/07.4 «Работы по ликвидации аварийной ситуации»: Установление защитных экранов, санитарных шлюзов. Выполнение распоряжений руководителя ликвидации. Распределение ТРО по классам активности. Обеспечение безопасности персонала.</w:t>
            </w:r>
          </w:p>
        </w:tc>
        <w:tc>
          <w:tcPr>
            <w:tcW w:w="4111" w:type="dxa"/>
          </w:tcPr>
          <w:p w14:paraId="79E3696F" w14:textId="77777777" w:rsidR="006C5288" w:rsidRDefault="006C5288" w:rsidP="006B474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2126" w:type="dxa"/>
          </w:tcPr>
          <w:p w14:paraId="2450C056" w14:textId="78B8A688" w:rsidR="006C5288" w:rsidRPr="006B4747" w:rsidRDefault="004A4430" w:rsidP="00FE3D54">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4</w:t>
            </w:r>
          </w:p>
        </w:tc>
      </w:tr>
    </w:tbl>
    <w:p w14:paraId="22E40B3D"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0"/>
          <w:lang w:eastAsia="ru-RU"/>
        </w:rPr>
      </w:pPr>
    </w:p>
    <w:p w14:paraId="218FEFAA" w14:textId="77777777" w:rsidR="00B27433" w:rsidRDefault="00B27433"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9EA11B2"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7. Материально-техническое обеспечение оценочных мероприятий:</w:t>
      </w:r>
    </w:p>
    <w:p w14:paraId="13B59157" w14:textId="77777777" w:rsidR="00970438" w:rsidRPr="00970438" w:rsidRDefault="00A8159D" w:rsidP="00A8159D">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70438">
        <w:rPr>
          <w:rFonts w:ascii="Times New Roman" w:eastAsia="Times New Roman" w:hAnsi="Times New Roman" w:cs="Times New Roman"/>
          <w:sz w:val="28"/>
          <w:szCs w:val="28"/>
          <w:lang w:eastAsia="ru-RU"/>
        </w:rPr>
        <w:lastRenderedPageBreak/>
        <w:t>а) материально</w:t>
      </w:r>
      <w:r w:rsidRPr="00A8159D">
        <w:rPr>
          <w:rFonts w:ascii="Times New Roman" w:eastAsia="Times New Roman" w:hAnsi="Times New Roman" w:cs="Times New Roman"/>
          <w:sz w:val="28"/>
          <w:szCs w:val="28"/>
          <w:lang w:eastAsia="ru-RU"/>
        </w:rPr>
        <w:t xml:space="preserve">-технические ресурсы для обеспечения теоретического этапа профессионального экзамена: аудитория, оборудованная персональным рабочим местом для соискателя, персональный компьютер, </w:t>
      </w:r>
      <w:r w:rsidR="00F77808">
        <w:rPr>
          <w:rFonts w:ascii="Times New Roman" w:eastAsia="Times New Roman" w:hAnsi="Times New Roman" w:cs="Times New Roman"/>
          <w:sz w:val="28"/>
          <w:szCs w:val="28"/>
          <w:lang w:eastAsia="ru-RU"/>
        </w:rPr>
        <w:t>канцелярские принадлежности</w:t>
      </w:r>
      <w:r>
        <w:rPr>
          <w:rFonts w:ascii="Times New Roman" w:eastAsia="Times New Roman" w:hAnsi="Times New Roman" w:cs="Times New Roman"/>
          <w:sz w:val="20"/>
          <w:szCs w:val="20"/>
          <w:lang w:eastAsia="ru-RU"/>
        </w:rPr>
        <w:t>;</w:t>
      </w:r>
    </w:p>
    <w:p w14:paraId="37956882" w14:textId="77777777" w:rsidR="00970438" w:rsidRPr="003A3C0C" w:rsidRDefault="00A8159D" w:rsidP="00A8159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б) материально</w:t>
      </w:r>
      <w:r w:rsidRPr="00A8159D">
        <w:rPr>
          <w:rFonts w:ascii="Times New Roman" w:eastAsia="Times New Roman" w:hAnsi="Times New Roman" w:cs="Times New Roman"/>
          <w:sz w:val="28"/>
          <w:szCs w:val="28"/>
          <w:lang w:eastAsia="ru-RU"/>
        </w:rPr>
        <w:t xml:space="preserve">-технические ресурсы для обеспечения практического этапа профессионального экзамена: </w:t>
      </w:r>
      <w:r w:rsidRPr="003A3C0C">
        <w:rPr>
          <w:rFonts w:ascii="Times New Roman" w:eastAsia="Times New Roman" w:hAnsi="Times New Roman" w:cs="Times New Roman"/>
          <w:sz w:val="28"/>
          <w:szCs w:val="28"/>
          <w:lang w:eastAsia="ru-RU"/>
        </w:rPr>
        <w:t>аудитория, оборудованная персональным рабочим местом для соискателя, персональный компьюте</w:t>
      </w:r>
      <w:r w:rsidR="003A3C0C">
        <w:rPr>
          <w:rFonts w:ascii="Times New Roman" w:eastAsia="Times New Roman" w:hAnsi="Times New Roman" w:cs="Times New Roman"/>
          <w:sz w:val="28"/>
          <w:szCs w:val="28"/>
          <w:lang w:eastAsia="ru-RU"/>
        </w:rPr>
        <w:t>р, канцелярские принадлежности</w:t>
      </w:r>
    </w:p>
    <w:p w14:paraId="79D71C03"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C5AA8A8"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8. Кадровое обеспечение оценочных мероприятий:</w:t>
      </w:r>
    </w:p>
    <w:p w14:paraId="4D0521C0" w14:textId="77777777" w:rsidR="000176CA" w:rsidRDefault="000176C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8ECB218"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8.1. Высшее образование.</w:t>
      </w:r>
    </w:p>
    <w:p w14:paraId="0B79196A" w14:textId="77777777" w:rsidR="000176CA" w:rsidRDefault="000176C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FD0B10E"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8.2. Опыт работы не менее 5 лет в сфере профессиональной деятельности, включающей оцениваемую квалификацию, не ниже уровня оцениваемой квалификации.</w:t>
      </w:r>
    </w:p>
    <w:p w14:paraId="44252CBE" w14:textId="77777777" w:rsidR="000176CA" w:rsidRDefault="000176C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13259E0" w14:textId="77777777" w:rsidR="00593F2A" w:rsidRPr="00593F2A" w:rsidRDefault="00F77808"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 Подтверждение прохождения</w:t>
      </w:r>
      <w:r w:rsidR="00593F2A" w:rsidRPr="00593F2A">
        <w:rPr>
          <w:rFonts w:ascii="Times New Roman" w:eastAsia="Times New Roman" w:hAnsi="Times New Roman" w:cs="Times New Roman"/>
          <w:sz w:val="28"/>
          <w:szCs w:val="28"/>
          <w:lang w:eastAsia="ru-RU"/>
        </w:rPr>
        <w:t xml:space="preserve"> обучения по ДПП, обеспечивающим освоение:</w:t>
      </w:r>
    </w:p>
    <w:p w14:paraId="63AED2F2"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а) знаний:</w:t>
      </w:r>
    </w:p>
    <w:p w14:paraId="44DF6F52" w14:textId="77777777" w:rsidR="00593F2A" w:rsidRPr="00593F2A" w:rsidRDefault="00593F2A" w:rsidP="000F6590">
      <w:pPr>
        <w:widowControl w:val="0"/>
        <w:numPr>
          <w:ilvl w:val="0"/>
          <w:numId w:val="3"/>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НПА в области независимой оценки квалификации и особенности их применения при проведении профессионального экзамена; </w:t>
      </w:r>
    </w:p>
    <w:p w14:paraId="4ABE7BB9" w14:textId="77777777" w:rsidR="00593F2A" w:rsidRPr="00593F2A" w:rsidRDefault="00593F2A" w:rsidP="000F6590">
      <w:pPr>
        <w:widowControl w:val="0"/>
        <w:numPr>
          <w:ilvl w:val="0"/>
          <w:numId w:val="3"/>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нормативные правовые акты, регулирующие вид профессиональной деятельности и проверяемую квалификацию; </w:t>
      </w:r>
    </w:p>
    <w:p w14:paraId="089D475F" w14:textId="77777777" w:rsidR="00593F2A" w:rsidRPr="00593F2A" w:rsidRDefault="00593F2A" w:rsidP="000F6590">
      <w:pPr>
        <w:widowControl w:val="0"/>
        <w:numPr>
          <w:ilvl w:val="0"/>
          <w:numId w:val="3"/>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методы оценки квалификации, определенные</w:t>
      </w:r>
      <w:r w:rsidR="00F77808">
        <w:rPr>
          <w:rFonts w:ascii="Times New Roman" w:eastAsia="Times New Roman" w:hAnsi="Times New Roman" w:cs="Times New Roman"/>
          <w:sz w:val="28"/>
          <w:szCs w:val="28"/>
          <w:lang w:eastAsia="ru-RU"/>
        </w:rPr>
        <w:t xml:space="preserve"> утвержденным Советом оценочным средством (оценочными средствами)</w:t>
      </w:r>
      <w:r w:rsidRPr="00593F2A">
        <w:rPr>
          <w:rFonts w:ascii="Times New Roman" w:eastAsia="Times New Roman" w:hAnsi="Times New Roman" w:cs="Times New Roman"/>
          <w:sz w:val="28"/>
          <w:szCs w:val="28"/>
          <w:lang w:eastAsia="ru-RU"/>
        </w:rPr>
        <w:t xml:space="preserve">; </w:t>
      </w:r>
    </w:p>
    <w:p w14:paraId="14C7AEDA" w14:textId="77777777" w:rsidR="00593F2A" w:rsidRPr="00593F2A" w:rsidRDefault="00593F2A" w:rsidP="000F6590">
      <w:pPr>
        <w:widowControl w:val="0"/>
        <w:numPr>
          <w:ilvl w:val="0"/>
          <w:numId w:val="3"/>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требования и порядок проведения теоретической и практической части профессионального экзамена и документирования результатов оценки;</w:t>
      </w:r>
    </w:p>
    <w:p w14:paraId="4B8BA288" w14:textId="77777777" w:rsidR="00593F2A" w:rsidRPr="00593F2A" w:rsidRDefault="00593F2A" w:rsidP="000F6590">
      <w:pPr>
        <w:widowControl w:val="0"/>
        <w:numPr>
          <w:ilvl w:val="0"/>
          <w:numId w:val="3"/>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порядок работы с персональными данными и информацией ограниченного использования (доступа); </w:t>
      </w:r>
    </w:p>
    <w:p w14:paraId="46E7243B"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б) умений </w:t>
      </w:r>
    </w:p>
    <w:p w14:paraId="2C65C9B2"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применять оценочные средства; </w:t>
      </w:r>
    </w:p>
    <w:p w14:paraId="57F77878"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анализировать полученную при проведении профессионального экзамена информацию, проводить экспертизу документов и материалов; </w:t>
      </w:r>
    </w:p>
    <w:p w14:paraId="4BD58662"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проводить осмотр и экспертизу объектов, используемых при проведении профессионального экзамена; </w:t>
      </w:r>
    </w:p>
    <w:p w14:paraId="599141EE"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проводить наблюдение за ходом профессионального экзамена; </w:t>
      </w:r>
    </w:p>
    <w:p w14:paraId="349B299E"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принимать экспертные решения по оценке квалификации на основе критериев оценки, содержащихся в оценочных средствах; </w:t>
      </w:r>
    </w:p>
    <w:p w14:paraId="3F986A4A"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формулировать, обосновывать и документировать результаты профессионального экзамена; </w:t>
      </w:r>
    </w:p>
    <w:p w14:paraId="55327532" w14:textId="77777777" w:rsidR="00593F2A" w:rsidRPr="00593F2A" w:rsidRDefault="00593F2A" w:rsidP="000F6590">
      <w:pPr>
        <w:widowControl w:val="0"/>
        <w:numPr>
          <w:ilvl w:val="0"/>
          <w:numId w:val="2"/>
        </w:numPr>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использовать информационно-коммуникационные технологии и программно-технические средства, необходимые для подготовки и </w:t>
      </w:r>
      <w:r w:rsidRPr="00593F2A">
        <w:rPr>
          <w:rFonts w:ascii="Times New Roman" w:eastAsia="Times New Roman" w:hAnsi="Times New Roman" w:cs="Times New Roman"/>
          <w:sz w:val="28"/>
          <w:szCs w:val="28"/>
          <w:lang w:eastAsia="ru-RU"/>
        </w:rPr>
        <w:lastRenderedPageBreak/>
        <w:t xml:space="preserve">оформления экспертной документации; </w:t>
      </w:r>
    </w:p>
    <w:p w14:paraId="0BC6D09D" w14:textId="77777777" w:rsidR="000176CA" w:rsidRDefault="000176C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53DDB85"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8.4. Подтверждение квалификации эксперта со стороны Совета по профессиональным квалификациям в сфере атомной энергии</w:t>
      </w:r>
    </w:p>
    <w:p w14:paraId="111B57E8" w14:textId="77777777" w:rsidR="000176CA" w:rsidRDefault="000176C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10829E8"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8.5. Отсутствие ситуации конфликта интереса в отношении конкретных соискателей</w:t>
      </w:r>
    </w:p>
    <w:p w14:paraId="113CA631"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EC05168" w14:textId="77777777" w:rsidR="000176C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 xml:space="preserve">9. Требования безопасности к проведению оценочных мероприятий (при необходимости): </w:t>
      </w:r>
    </w:p>
    <w:p w14:paraId="12FFF80C" w14:textId="77777777" w:rsidR="00593F2A" w:rsidRPr="00593F2A" w:rsidRDefault="00593F2A" w:rsidP="00593F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93F2A">
        <w:rPr>
          <w:rFonts w:ascii="Times New Roman" w:eastAsia="Times New Roman" w:hAnsi="Times New Roman" w:cs="Times New Roman"/>
          <w:sz w:val="28"/>
          <w:szCs w:val="28"/>
          <w:lang w:eastAsia="ru-RU"/>
        </w:rPr>
        <w:t>проведение инструктажа на рабочем месте пользователя компьютерной и оргтехникой, проведение инструктажа по пожарной и электробезопасности, оформление записей в соответствующих журналах</w:t>
      </w:r>
    </w:p>
    <w:p w14:paraId="00DBA21B" w14:textId="77777777" w:rsidR="00970438" w:rsidRPr="00970438"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4E68CB3" w14:textId="77777777" w:rsidR="00215812" w:rsidRDefault="0097043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70438">
        <w:rPr>
          <w:rFonts w:ascii="Times New Roman" w:eastAsia="Times New Roman" w:hAnsi="Times New Roman" w:cs="Times New Roman"/>
          <w:sz w:val="28"/>
          <w:szCs w:val="28"/>
          <w:lang w:eastAsia="ru-RU"/>
        </w:rPr>
        <w:t xml:space="preserve">10. Задания для теоретического этапа профессионального экзамена: </w:t>
      </w:r>
    </w:p>
    <w:p w14:paraId="1BB06CEC" w14:textId="77777777" w:rsidR="00F77808" w:rsidRDefault="00F77808"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p>
    <w:p w14:paraId="5A4F5A0E" w14:textId="77777777" w:rsidR="00215812" w:rsidRPr="00686EF7" w:rsidRDefault="00F77808" w:rsidP="00970438">
      <w:pPr>
        <w:widowControl w:val="0"/>
        <w:autoSpaceDE w:val="0"/>
        <w:autoSpaceDN w:val="0"/>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Задания</w:t>
      </w:r>
      <w:r w:rsidR="00593F2A" w:rsidRPr="00686EF7">
        <w:rPr>
          <w:rFonts w:ascii="Times New Roman" w:eastAsia="Times New Roman" w:hAnsi="Times New Roman" w:cs="Times New Roman"/>
          <w:sz w:val="28"/>
          <w:szCs w:val="28"/>
          <w:u w:val="single"/>
          <w:lang w:eastAsia="ru-RU"/>
        </w:rPr>
        <w:t xml:space="preserve"> с выбором одного или нескольких вариантов ответа:</w:t>
      </w:r>
    </w:p>
    <w:p w14:paraId="313EAE1B" w14:textId="77777777" w:rsidR="000C72A6" w:rsidRPr="005F486E" w:rsidRDefault="000C72A6" w:rsidP="005F486E">
      <w:pPr>
        <w:widowControl w:val="0"/>
        <w:autoSpaceDE w:val="0"/>
        <w:autoSpaceDN w:val="0"/>
        <w:spacing w:before="20" w:after="20" w:line="240" w:lineRule="auto"/>
        <w:jc w:val="both"/>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F486E" w:rsidRPr="00CA5428" w14:paraId="11EEB6DA" w14:textId="77777777" w:rsidTr="005F486E">
        <w:tc>
          <w:tcPr>
            <w:tcW w:w="9571" w:type="dxa"/>
          </w:tcPr>
          <w:p w14:paraId="4CAA09E4" w14:textId="77777777" w:rsidR="005F486E" w:rsidRPr="00CA5428" w:rsidRDefault="00A621D7"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Укажите количество существующих степеней точности зубчатых колес и передач:</w:t>
            </w:r>
          </w:p>
          <w:p w14:paraId="324A3FA1"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8</w:t>
            </w:r>
          </w:p>
          <w:p w14:paraId="6577C81F"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10</w:t>
            </w:r>
          </w:p>
          <w:p w14:paraId="3F4535C9"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12</w:t>
            </w:r>
          </w:p>
          <w:p w14:paraId="5D2D48C5"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16</w:t>
            </w:r>
          </w:p>
          <w:p w14:paraId="2D4D84DC" w14:textId="77777777" w:rsidR="005F486E" w:rsidRPr="00CA5428" w:rsidRDefault="005F486E" w:rsidP="008A0FA6">
            <w:pPr>
              <w:widowControl w:val="0"/>
              <w:autoSpaceDE w:val="0"/>
              <w:autoSpaceDN w:val="0"/>
              <w:spacing w:before="20" w:after="20"/>
              <w:ind w:left="360"/>
              <w:jc w:val="both"/>
              <w:rPr>
                <w:rFonts w:ascii="Times New Roman" w:eastAsia="Times New Roman" w:hAnsi="Times New Roman" w:cs="Times New Roman"/>
                <w:sz w:val="28"/>
                <w:szCs w:val="28"/>
                <w:lang w:eastAsia="ru-RU"/>
              </w:rPr>
            </w:pPr>
          </w:p>
        </w:tc>
      </w:tr>
      <w:tr w:rsidR="005F486E" w:rsidRPr="00CA5428" w14:paraId="44DE27DB" w14:textId="77777777" w:rsidTr="005F486E">
        <w:tc>
          <w:tcPr>
            <w:tcW w:w="9571" w:type="dxa"/>
          </w:tcPr>
          <w:p w14:paraId="0DE99540" w14:textId="77777777" w:rsidR="00A24CC9" w:rsidRPr="00CA5428" w:rsidRDefault="00A621D7"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Какие нормы установлены для каждой степени точности зубчатых колес и передач?</w:t>
            </w:r>
          </w:p>
          <w:p w14:paraId="550F79BD"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потенциальной мощности, износа, контакта зубьев в передаче</w:t>
            </w:r>
          </w:p>
          <w:p w14:paraId="4DBE180F" w14:textId="77777777" w:rsidR="00AB5E2B" w:rsidRPr="00CA5428" w:rsidRDefault="00AB5E2B"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кинематической точности, плавности работы и контакта зубьев зубчатых колес в передаче</w:t>
            </w:r>
          </w:p>
          <w:p w14:paraId="10ADCD78"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напряжения, кинематической точности, плавности хода</w:t>
            </w:r>
          </w:p>
          <w:p w14:paraId="76B03C26" w14:textId="77777777" w:rsidR="00A621D7" w:rsidRPr="00CA5428" w:rsidRDefault="00A621D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износа, напряжения, потенциальной энергии</w:t>
            </w:r>
            <w:r w:rsidR="00AB5E2B" w:rsidRPr="00CA5428">
              <w:rPr>
                <w:rFonts w:ascii="Times New Roman" w:eastAsia="Times New Roman" w:hAnsi="Times New Roman" w:cs="Times New Roman"/>
                <w:sz w:val="28"/>
                <w:szCs w:val="28"/>
                <w:lang w:eastAsia="ru-RU"/>
              </w:rPr>
              <w:t>, плавности хода</w:t>
            </w:r>
          </w:p>
          <w:p w14:paraId="6200698D" w14:textId="77777777" w:rsidR="00A621D7" w:rsidRPr="00CA5428" w:rsidRDefault="00A621D7" w:rsidP="00A621D7">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5F486E" w:rsidRPr="00CA5428" w14:paraId="263C7536" w14:textId="77777777" w:rsidTr="005F486E">
        <w:tc>
          <w:tcPr>
            <w:tcW w:w="9571" w:type="dxa"/>
          </w:tcPr>
          <w:p w14:paraId="19ABCA0A" w14:textId="77777777" w:rsidR="00915B9F" w:rsidRPr="00CA5428" w:rsidRDefault="00D3041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зависимости от взаимного расположения оси вращения и главной центральной оси, выделяют три вида неуравновешенности ротора (ГОСТ 19534-74) (выберите нужные позиции):</w:t>
            </w:r>
          </w:p>
          <w:p w14:paraId="6E728E10"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Временную</w:t>
            </w:r>
          </w:p>
          <w:p w14:paraId="3BC0F100"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Статическую</w:t>
            </w:r>
          </w:p>
          <w:p w14:paraId="73EA6A22"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Релевантную</w:t>
            </w:r>
          </w:p>
          <w:p w14:paraId="02F69217"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Наклонную </w:t>
            </w:r>
          </w:p>
          <w:p w14:paraId="484F3A05"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Динамическую</w:t>
            </w:r>
          </w:p>
          <w:p w14:paraId="2271BE78"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Моментную</w:t>
            </w:r>
          </w:p>
          <w:p w14:paraId="00A4B440" w14:textId="77777777" w:rsidR="00D30414" w:rsidRPr="00CA5428" w:rsidRDefault="00D3041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Медианную</w:t>
            </w:r>
          </w:p>
          <w:p w14:paraId="49A3A6A2" w14:textId="77777777" w:rsidR="00D30414" w:rsidRPr="00CA5428" w:rsidRDefault="00D30414" w:rsidP="00D30414">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5F486E" w:rsidRPr="00CA5428" w14:paraId="7035A470" w14:textId="77777777" w:rsidTr="005F486E">
        <w:tc>
          <w:tcPr>
            <w:tcW w:w="9571" w:type="dxa"/>
          </w:tcPr>
          <w:p w14:paraId="78696E2F" w14:textId="77777777" w:rsidR="009220E2" w:rsidRPr="00CA5428" w:rsidRDefault="001F79B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Неуравновешенность ротора, это:</w:t>
            </w:r>
          </w:p>
          <w:p w14:paraId="7FB4EB8B" w14:textId="77777777" w:rsidR="001F79B9" w:rsidRPr="00CA5428" w:rsidRDefault="001F79B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Векторная величина, равная произведению неуравновешенной массы на ее эксцентриситет</w:t>
            </w:r>
          </w:p>
          <w:p w14:paraId="5ABD380B" w14:textId="77777777" w:rsidR="001F79B9" w:rsidRPr="00CA5428" w:rsidRDefault="001F79B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Числовое значение, равное произведению неуравновешенной массы на модуль ее эксцентриситета</w:t>
            </w:r>
          </w:p>
          <w:p w14:paraId="281BE446" w14:textId="77777777" w:rsidR="001F79B9" w:rsidRPr="00CA5428" w:rsidRDefault="001F79B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Состояние ротора, характеризующееся таким распределением масс, которое во время вращения вызывает переменные нагрузки на опорах ротора и его изгиб</w:t>
            </w:r>
          </w:p>
          <w:p w14:paraId="511128F2" w14:textId="77777777" w:rsidR="001F79B9" w:rsidRPr="00CA5428" w:rsidRDefault="001F79B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Изменение дисбалансов ротора, вызываемое различными условиями работы (влажность, давление и др.) и режимами нагружения</w:t>
            </w:r>
          </w:p>
          <w:p w14:paraId="1A5CABC0" w14:textId="77777777" w:rsidR="001F79B9" w:rsidRPr="00CA5428" w:rsidRDefault="001F79B9" w:rsidP="001F79B9">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A24CC9" w:rsidRPr="00CA5428" w14:paraId="12B0ED8A" w14:textId="77777777" w:rsidTr="005F486E">
        <w:tc>
          <w:tcPr>
            <w:tcW w:w="9571" w:type="dxa"/>
          </w:tcPr>
          <w:p w14:paraId="54F245A9" w14:textId="77777777" w:rsidR="008A2F9B" w:rsidRPr="00CA5428" w:rsidRDefault="001F79B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Корректирующая масса, это:</w:t>
            </w:r>
          </w:p>
          <w:p w14:paraId="6D6750AA" w14:textId="77777777" w:rsidR="001F79B9" w:rsidRPr="00CA5428" w:rsidRDefault="00FC527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w:t>
            </w:r>
            <w:r w:rsidR="001F79B9" w:rsidRPr="00CA5428">
              <w:rPr>
                <w:rFonts w:ascii="Times New Roman" w:eastAsia="Times New Roman" w:hAnsi="Times New Roman" w:cs="Times New Roman"/>
                <w:sz w:val="28"/>
                <w:szCs w:val="28"/>
                <w:lang w:eastAsia="ru-RU"/>
              </w:rPr>
              <w:t xml:space="preserve">аибольшая масса, которую можно использовать для </w:t>
            </w:r>
            <w:r w:rsidR="00195EC5" w:rsidRPr="00CA5428">
              <w:rPr>
                <w:rFonts w:ascii="Times New Roman" w:eastAsia="Times New Roman" w:hAnsi="Times New Roman" w:cs="Times New Roman"/>
                <w:sz w:val="28"/>
                <w:szCs w:val="28"/>
                <w:lang w:eastAsia="ru-RU"/>
              </w:rPr>
              <w:t>балансировки ротора</w:t>
            </w:r>
          </w:p>
          <w:p w14:paraId="2F8E75A8" w14:textId="77777777" w:rsidR="00195EC5" w:rsidRPr="00CA5428" w:rsidRDefault="00FC527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w:t>
            </w:r>
            <w:r w:rsidR="00195EC5" w:rsidRPr="00CA5428">
              <w:rPr>
                <w:rFonts w:ascii="Times New Roman" w:eastAsia="Times New Roman" w:hAnsi="Times New Roman" w:cs="Times New Roman"/>
                <w:sz w:val="28"/>
                <w:szCs w:val="28"/>
                <w:lang w:eastAsia="ru-RU"/>
              </w:rPr>
              <w:t>реднее значение массы</w:t>
            </w:r>
            <w:r w:rsidRPr="00CA5428">
              <w:rPr>
                <w:rFonts w:ascii="Times New Roman" w:eastAsia="Times New Roman" w:hAnsi="Times New Roman" w:cs="Times New Roman"/>
                <w:sz w:val="28"/>
                <w:szCs w:val="28"/>
                <w:lang w:eastAsia="ru-RU"/>
              </w:rPr>
              <w:t>, и</w:t>
            </w:r>
            <w:r w:rsidR="00195EC5" w:rsidRPr="00CA5428">
              <w:rPr>
                <w:rFonts w:ascii="Times New Roman" w:eastAsia="Times New Roman" w:hAnsi="Times New Roman" w:cs="Times New Roman"/>
                <w:sz w:val="28"/>
                <w:szCs w:val="28"/>
                <w:lang w:eastAsia="ru-RU"/>
              </w:rPr>
              <w:t xml:space="preserve">спользуемой </w:t>
            </w:r>
            <w:r w:rsidRPr="00CA5428">
              <w:rPr>
                <w:rFonts w:ascii="Times New Roman" w:eastAsia="Times New Roman" w:hAnsi="Times New Roman" w:cs="Times New Roman"/>
                <w:sz w:val="28"/>
                <w:szCs w:val="28"/>
                <w:lang w:eastAsia="ru-RU"/>
              </w:rPr>
              <w:t>для коррекции веса ротора</w:t>
            </w:r>
          </w:p>
          <w:p w14:paraId="07447717" w14:textId="77777777" w:rsidR="00FC5275" w:rsidRPr="00CA5428" w:rsidRDefault="00FC527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масса, используемая для уменьшения дисбалансов ротора</w:t>
            </w:r>
          </w:p>
          <w:p w14:paraId="689964A7" w14:textId="77777777" w:rsidR="00FC5275" w:rsidRPr="00CA5428" w:rsidRDefault="00FC527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масса, на которую нужно уменьшить вес ротора</w:t>
            </w:r>
          </w:p>
          <w:p w14:paraId="5FB73674" w14:textId="77777777" w:rsidR="00FC5275" w:rsidRPr="00CA5428" w:rsidRDefault="00FC5275" w:rsidP="00FC527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A24CC9" w:rsidRPr="00CA5428" w14:paraId="2D31D0ED" w14:textId="77777777" w:rsidTr="005F486E">
        <w:tc>
          <w:tcPr>
            <w:tcW w:w="9571" w:type="dxa"/>
          </w:tcPr>
          <w:p w14:paraId="2895821A" w14:textId="77777777" w:rsidR="00A24CC9" w:rsidRPr="00CA5428" w:rsidRDefault="00FC527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Среда, для управления которой предназначена арматура, называется:</w:t>
            </w:r>
          </w:p>
          <w:p w14:paraId="0AACF76A" w14:textId="77777777" w:rsidR="00FC5275" w:rsidRPr="00CA5428" w:rsidRDefault="00F72ED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Внешняя среда</w:t>
            </w:r>
          </w:p>
          <w:p w14:paraId="289C5A6D" w14:textId="77777777" w:rsidR="00F72ED1" w:rsidRPr="00CA5428" w:rsidRDefault="00F72ED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Командная среда</w:t>
            </w:r>
          </w:p>
          <w:p w14:paraId="1145D4ED" w14:textId="77777777" w:rsidR="00F72ED1" w:rsidRPr="00CA5428" w:rsidRDefault="00F72ED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Управляющая среда</w:t>
            </w:r>
          </w:p>
          <w:p w14:paraId="3F064CF5" w14:textId="77777777" w:rsidR="00F72ED1" w:rsidRPr="00CA5428" w:rsidRDefault="00F72ED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Рабочая среда</w:t>
            </w:r>
          </w:p>
          <w:p w14:paraId="6FC32A11" w14:textId="77777777" w:rsidR="00F72ED1" w:rsidRPr="00CA5428" w:rsidRDefault="00F72ED1" w:rsidP="00F72ED1">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A24CC9" w:rsidRPr="00CA5428" w14:paraId="1A5FC1E8" w14:textId="77777777" w:rsidTr="005F486E">
        <w:tc>
          <w:tcPr>
            <w:tcW w:w="9571" w:type="dxa"/>
          </w:tcPr>
          <w:p w14:paraId="6B28EC96" w14:textId="77777777" w:rsidR="00A24CC9" w:rsidRPr="00CA5428" w:rsidRDefault="00764CB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применения на производственных объектах, на которых имеются опасные вещества и используют оборудование, работающее под давлением более 0,07 МПа или при температуре нагрева воды более 115°С, называется:</w:t>
            </w:r>
          </w:p>
          <w:p w14:paraId="1C092431" w14:textId="77777777" w:rsidR="00764CB5" w:rsidRPr="00CA5428" w:rsidRDefault="00764C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специального назначения (специальная арматура)</w:t>
            </w:r>
          </w:p>
          <w:p w14:paraId="25BE1C48" w14:textId="77777777" w:rsidR="00764CB5" w:rsidRPr="00CA5428" w:rsidRDefault="00764C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для опасных производственных объектов</w:t>
            </w:r>
          </w:p>
          <w:p w14:paraId="094FBDA4" w14:textId="77777777" w:rsidR="00764CB5" w:rsidRPr="00CA5428" w:rsidRDefault="00764C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санитарно-техническая арматура</w:t>
            </w:r>
          </w:p>
          <w:p w14:paraId="532AFAFE" w14:textId="77777777" w:rsidR="00764CB5" w:rsidRPr="00CA5428" w:rsidRDefault="00764C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энергетическая арматура</w:t>
            </w:r>
          </w:p>
          <w:p w14:paraId="32EBC7E1" w14:textId="77777777" w:rsidR="00764CB5" w:rsidRPr="00CA5428" w:rsidRDefault="00764CB5" w:rsidP="00764CB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F0E38" w:rsidRPr="00CA5428" w14:paraId="351278ED" w14:textId="77777777" w:rsidTr="005F486E">
        <w:tc>
          <w:tcPr>
            <w:tcW w:w="9571" w:type="dxa"/>
          </w:tcPr>
          <w:p w14:paraId="669E997A" w14:textId="77777777" w:rsidR="006F0E38" w:rsidRPr="00CA5428" w:rsidRDefault="008267DE"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Операции, связанные с обработкой заготовок мелкозернистыми абразивными материалами для получения высокой плотности прилегания сопрягаемых деталей и небольшой шероховатости их поверхности при высокой точности геометрических форм и размеров, это:</w:t>
            </w:r>
          </w:p>
          <w:p w14:paraId="6D72C000" w14:textId="77777777" w:rsidR="008267DE" w:rsidRPr="00CA5428" w:rsidRDefault="008267DE"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w:t>
            </w:r>
            <w:r w:rsidR="001F33B5" w:rsidRPr="00CA5428">
              <w:rPr>
                <w:rFonts w:ascii="Times New Roman" w:eastAsia="Times New Roman" w:hAnsi="Times New Roman" w:cs="Times New Roman"/>
                <w:sz w:val="28"/>
                <w:szCs w:val="28"/>
                <w:lang w:eastAsia="ru-RU"/>
              </w:rPr>
              <w:t>спиливание и припасовка</w:t>
            </w:r>
          </w:p>
          <w:p w14:paraId="663CA24E" w14:textId="77777777" w:rsidR="008267DE" w:rsidRPr="00CA5428" w:rsidRDefault="008267DE"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Опиливание</w:t>
            </w:r>
          </w:p>
          <w:p w14:paraId="3F2B702A" w14:textId="77777777" w:rsidR="001F33B5" w:rsidRPr="00CA5428" w:rsidRDefault="001F33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Притирка и доводка</w:t>
            </w:r>
          </w:p>
          <w:p w14:paraId="007ACF55" w14:textId="77777777" w:rsidR="008267DE" w:rsidRPr="00CA5428" w:rsidRDefault="001F33B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Шабрение</w:t>
            </w:r>
          </w:p>
          <w:p w14:paraId="02709BB7" w14:textId="77777777" w:rsidR="001F33B5" w:rsidRPr="00CA5428" w:rsidRDefault="001F33B5" w:rsidP="001F33B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F0E38" w:rsidRPr="00CA5428" w14:paraId="574ADCCF" w14:textId="77777777" w:rsidTr="005F486E">
        <w:tc>
          <w:tcPr>
            <w:tcW w:w="9571" w:type="dxa"/>
          </w:tcPr>
          <w:p w14:paraId="20B5D8FA" w14:textId="77777777" w:rsidR="004B40DF" w:rsidRPr="00CA5428" w:rsidRDefault="001E1D0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Материалы для притирки и доводки делятся на:</w:t>
            </w:r>
          </w:p>
          <w:p w14:paraId="7B51B4D6" w14:textId="77777777" w:rsidR="001E1D04" w:rsidRPr="00CA5428" w:rsidRDefault="001E1D0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Горячие и холодные</w:t>
            </w:r>
          </w:p>
          <w:p w14:paraId="08937F47" w14:textId="77777777" w:rsidR="001E1D04" w:rsidRPr="00CA5428" w:rsidRDefault="001E1D0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Твердые и мягкие</w:t>
            </w:r>
          </w:p>
          <w:p w14:paraId="1D867686" w14:textId="77777777" w:rsidR="001E1D04" w:rsidRPr="00CA5428" w:rsidRDefault="001E1D0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Жидкие и газообразные</w:t>
            </w:r>
          </w:p>
          <w:p w14:paraId="4A7DC134" w14:textId="77777777" w:rsidR="001E1D04" w:rsidRPr="00CA5428" w:rsidRDefault="001E1D0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Плотные и рыхлые</w:t>
            </w:r>
          </w:p>
          <w:p w14:paraId="5569CF84" w14:textId="77777777" w:rsidR="001E1D04" w:rsidRPr="00CA5428" w:rsidRDefault="001E1D04" w:rsidP="001E1D04">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F0E38" w:rsidRPr="00CA5428" w14:paraId="056436EA" w14:textId="77777777" w:rsidTr="005F486E">
        <w:tc>
          <w:tcPr>
            <w:tcW w:w="9571" w:type="dxa"/>
          </w:tcPr>
          <w:p w14:paraId="6E05D394" w14:textId="77777777" w:rsidR="006F0E38" w:rsidRPr="00CA5428" w:rsidRDefault="001E1D0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Из предложенного списка выберите грузоподъемное оборудование:</w:t>
            </w:r>
          </w:p>
          <w:p w14:paraId="7092C18F"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Стропы</w:t>
            </w:r>
          </w:p>
          <w:p w14:paraId="49188143"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Домкрат</w:t>
            </w:r>
          </w:p>
          <w:p w14:paraId="4C23B9FC"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Лебедка </w:t>
            </w:r>
          </w:p>
          <w:p w14:paraId="11A2DFCD"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Электрический кран-балка</w:t>
            </w:r>
          </w:p>
          <w:p w14:paraId="30707A7D"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Полистпаст</w:t>
            </w:r>
          </w:p>
          <w:p w14:paraId="6617DE08"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Стальной канат</w:t>
            </w:r>
          </w:p>
          <w:p w14:paraId="3CADC3D4"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Тельфер</w:t>
            </w:r>
          </w:p>
          <w:p w14:paraId="713E7D92" w14:textId="77777777" w:rsidR="008B708A" w:rsidRPr="00CA5428" w:rsidRDefault="008B708A" w:rsidP="008B708A">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F0E38" w:rsidRPr="00CA5428" w14:paraId="7CEB9422" w14:textId="77777777" w:rsidTr="005F486E">
        <w:tc>
          <w:tcPr>
            <w:tcW w:w="9571" w:type="dxa"/>
          </w:tcPr>
          <w:p w14:paraId="709B5FA2" w14:textId="77777777" w:rsidR="006F0E38" w:rsidRPr="00CA5428" w:rsidRDefault="008B708A"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Съемные грузозахватные приспособления должны подвергаться осмотру и испытанию под нагрузкой, превышающей грузоподъемность в:</w:t>
            </w:r>
          </w:p>
          <w:p w14:paraId="13B0C5A3"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2 раза</w:t>
            </w:r>
          </w:p>
          <w:p w14:paraId="7F9AB462"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3 раза</w:t>
            </w:r>
          </w:p>
          <w:p w14:paraId="6D072051" w14:textId="77777777" w:rsidR="008B708A" w:rsidRPr="00CA5428" w:rsidRDefault="008B708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1,5 раза</w:t>
            </w:r>
          </w:p>
          <w:p w14:paraId="456FA20F" w14:textId="77777777" w:rsidR="008B708A" w:rsidRPr="00CA5428" w:rsidRDefault="00F403E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 25 раза</w:t>
            </w:r>
          </w:p>
          <w:p w14:paraId="66A9032C" w14:textId="77777777" w:rsidR="008B708A" w:rsidRPr="00CA5428" w:rsidRDefault="008B708A" w:rsidP="008B708A">
            <w:pPr>
              <w:widowControl w:val="0"/>
              <w:autoSpaceDE w:val="0"/>
              <w:autoSpaceDN w:val="0"/>
              <w:spacing w:before="20" w:after="20"/>
              <w:jc w:val="both"/>
              <w:rPr>
                <w:rFonts w:ascii="Times New Roman" w:eastAsia="Times New Roman" w:hAnsi="Times New Roman" w:cs="Times New Roman"/>
                <w:sz w:val="28"/>
                <w:szCs w:val="28"/>
                <w:lang w:eastAsia="ru-RU"/>
              </w:rPr>
            </w:pPr>
          </w:p>
        </w:tc>
      </w:tr>
      <w:tr w:rsidR="006F0E38" w:rsidRPr="00CA5428" w14:paraId="12419D62" w14:textId="77777777" w:rsidTr="005F486E">
        <w:tc>
          <w:tcPr>
            <w:tcW w:w="9571" w:type="dxa"/>
          </w:tcPr>
          <w:p w14:paraId="749EE4CB" w14:textId="77777777" w:rsidR="00DB14B5" w:rsidRPr="00CA5428" w:rsidRDefault="00902DA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Поверочные угольники предназначены для:</w:t>
            </w:r>
          </w:p>
          <w:p w14:paraId="0EBC371C" w14:textId="77777777" w:rsidR="00902DA9" w:rsidRPr="00CA5428" w:rsidRDefault="00902DA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Контроля углов методом непосредственной оценки</w:t>
            </w:r>
          </w:p>
          <w:p w14:paraId="659AEE48" w14:textId="77777777" w:rsidR="006B0388"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Контроля разметки прямых углов, а также контроля взаимного расположения деталей при сборке</w:t>
            </w:r>
          </w:p>
          <w:p w14:paraId="03B43A71" w14:textId="77777777" w:rsidR="00902DA9" w:rsidRPr="00CA5428" w:rsidRDefault="00902DA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Для контроля углов и градуировки угломерных инструментов и угловых шаблонов</w:t>
            </w:r>
          </w:p>
          <w:p w14:paraId="3432C550" w14:textId="77777777" w:rsidR="00902DA9"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w:t>
            </w:r>
            <w:r w:rsidR="00902DA9" w:rsidRPr="00CA5428">
              <w:rPr>
                <w:rFonts w:ascii="Times New Roman" w:eastAsia="Times New Roman" w:hAnsi="Times New Roman" w:cs="Times New Roman"/>
                <w:sz w:val="28"/>
                <w:szCs w:val="28"/>
                <w:lang w:eastAsia="ru-RU"/>
              </w:rPr>
              <w:t>онт</w:t>
            </w:r>
            <w:r w:rsidRPr="00CA5428">
              <w:rPr>
                <w:rFonts w:ascii="Times New Roman" w:eastAsia="Times New Roman" w:hAnsi="Times New Roman" w:cs="Times New Roman"/>
                <w:sz w:val="28"/>
                <w:szCs w:val="28"/>
                <w:lang w:eastAsia="ru-RU"/>
              </w:rPr>
              <w:t>роля углов менее 60 градусов</w:t>
            </w:r>
          </w:p>
          <w:p w14:paraId="1AC853C0" w14:textId="77777777" w:rsidR="006B0388" w:rsidRPr="00CA5428" w:rsidRDefault="006B0388" w:rsidP="006B0388">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D41695" w:rsidRPr="00CA5428" w14:paraId="665DB4A8" w14:textId="77777777" w:rsidTr="005F486E">
        <w:tc>
          <w:tcPr>
            <w:tcW w:w="9571" w:type="dxa"/>
          </w:tcPr>
          <w:p w14:paraId="7A3F67A7" w14:textId="77777777" w:rsidR="00D41695" w:rsidRPr="00CA5428" w:rsidRDefault="006B0388"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чем состоит абсолютный метод измерения углов:</w:t>
            </w:r>
          </w:p>
          <w:p w14:paraId="6D787491" w14:textId="77777777" w:rsidR="006B0388"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сравнении с жесткими угловыми мерами</w:t>
            </w:r>
          </w:p>
          <w:p w14:paraId="411CC51A" w14:textId="77777777" w:rsidR="006B0388"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непосредственном отсчете угла по шкале прибора в угловых единицах</w:t>
            </w:r>
          </w:p>
          <w:p w14:paraId="07C25BFA" w14:textId="77777777" w:rsidR="006B0388"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измерении линейных размеров, связанных с углом конуса геометрическими зависимостями</w:t>
            </w:r>
          </w:p>
          <w:p w14:paraId="464F3E04" w14:textId="77777777" w:rsidR="006B0388" w:rsidRPr="00CA5428" w:rsidRDefault="006B03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расчете величины угла на основании системы уравнений с несколькими переменными</w:t>
            </w:r>
          </w:p>
          <w:p w14:paraId="690B0222" w14:textId="77777777" w:rsidR="006B0388" w:rsidRPr="00CA5428" w:rsidRDefault="006B0388" w:rsidP="006B0388">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9C17A8" w:rsidRPr="00CA5428" w14:paraId="3E7A10F0" w14:textId="77777777" w:rsidTr="005F486E">
        <w:tc>
          <w:tcPr>
            <w:tcW w:w="9571" w:type="dxa"/>
          </w:tcPr>
          <w:p w14:paraId="33E876DC" w14:textId="77777777" w:rsidR="00817AD4" w:rsidRPr="00CA5428" w:rsidRDefault="00817AD4" w:rsidP="003D1DCB">
            <w:pPr>
              <w:pStyle w:val="a7"/>
              <w:widowControl w:val="0"/>
              <w:numPr>
                <w:ilvl w:val="0"/>
                <w:numId w:val="5"/>
              </w:numPr>
              <w:autoSpaceDE w:val="0"/>
              <w:autoSpaceDN w:val="0"/>
              <w:spacing w:before="20" w:after="20" w:line="259" w:lineRule="auto"/>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 принципу действия и конструктивному механизму домкраты делятся на:</w:t>
            </w:r>
          </w:p>
          <w:p w14:paraId="7824A9FD" w14:textId="77777777" w:rsidR="00817AD4" w:rsidRPr="00CA5428" w:rsidRDefault="00817AD4" w:rsidP="003D1DCB">
            <w:pPr>
              <w:pStyle w:val="a7"/>
              <w:widowControl w:val="0"/>
              <w:numPr>
                <w:ilvl w:val="1"/>
                <w:numId w:val="5"/>
              </w:numPr>
              <w:autoSpaceDE w:val="0"/>
              <w:autoSpaceDN w:val="0"/>
              <w:spacing w:before="20" w:after="20" w:line="259" w:lineRule="auto"/>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Ручные, механические, электрические</w:t>
            </w:r>
          </w:p>
          <w:p w14:paraId="319A4779" w14:textId="77777777" w:rsidR="00817AD4" w:rsidRPr="00CA5428" w:rsidRDefault="00817AD4" w:rsidP="003D1DCB">
            <w:pPr>
              <w:pStyle w:val="a7"/>
              <w:widowControl w:val="0"/>
              <w:numPr>
                <w:ilvl w:val="1"/>
                <w:numId w:val="5"/>
              </w:numPr>
              <w:autoSpaceDE w:val="0"/>
              <w:autoSpaceDN w:val="0"/>
              <w:spacing w:before="20" w:after="20" w:line="259" w:lineRule="auto"/>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Винтовые, реечные, гидравлические</w:t>
            </w:r>
          </w:p>
          <w:p w14:paraId="06B4AA7A" w14:textId="77777777" w:rsidR="00817AD4" w:rsidRPr="00CA5428" w:rsidRDefault="00817AD4" w:rsidP="003D1DCB">
            <w:pPr>
              <w:pStyle w:val="a7"/>
              <w:widowControl w:val="0"/>
              <w:numPr>
                <w:ilvl w:val="1"/>
                <w:numId w:val="5"/>
              </w:numPr>
              <w:autoSpaceDE w:val="0"/>
              <w:autoSpaceDN w:val="0"/>
              <w:spacing w:before="20" w:after="20" w:line="259" w:lineRule="auto"/>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Продольные, центральные, осевые</w:t>
            </w:r>
          </w:p>
          <w:p w14:paraId="5BFCC2AA" w14:textId="77777777" w:rsidR="00C549C5"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val="en-US" w:eastAsia="ru-RU"/>
              </w:rPr>
            </w:pPr>
            <w:r w:rsidRPr="00CA5428">
              <w:rPr>
                <w:rFonts w:ascii="Times New Roman" w:eastAsia="Times New Roman" w:hAnsi="Times New Roman" w:cs="Times New Roman"/>
                <w:sz w:val="28"/>
                <w:szCs w:val="28"/>
                <w:lang w:eastAsia="ru-RU"/>
              </w:rPr>
              <w:lastRenderedPageBreak/>
              <w:t>Червячные, шестеренные, рычажные</w:t>
            </w:r>
          </w:p>
          <w:p w14:paraId="0AC4E461" w14:textId="77777777" w:rsidR="00817AD4" w:rsidRPr="00CA5428" w:rsidRDefault="00817AD4" w:rsidP="00817AD4">
            <w:pPr>
              <w:widowControl w:val="0"/>
              <w:autoSpaceDE w:val="0"/>
              <w:autoSpaceDN w:val="0"/>
              <w:spacing w:before="20" w:after="20"/>
              <w:ind w:left="720"/>
              <w:jc w:val="both"/>
              <w:rPr>
                <w:rFonts w:ascii="Times New Roman" w:eastAsia="Times New Roman" w:hAnsi="Times New Roman" w:cs="Times New Roman"/>
                <w:sz w:val="28"/>
                <w:szCs w:val="28"/>
                <w:lang w:val="en-US" w:eastAsia="ru-RU"/>
              </w:rPr>
            </w:pPr>
          </w:p>
        </w:tc>
      </w:tr>
      <w:tr w:rsidR="009C17A8" w:rsidRPr="00CA5428" w14:paraId="1474BD49" w14:textId="77777777" w:rsidTr="005F486E">
        <w:tc>
          <w:tcPr>
            <w:tcW w:w="9571" w:type="dxa"/>
          </w:tcPr>
          <w:p w14:paraId="6BE8ADC3" w14:textId="77777777" w:rsidR="00817AD4" w:rsidRPr="00CA5428" w:rsidRDefault="00817AD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Какой метод дезактивации используется при дезактивации полов и стен помещений контролируемой зоны, а также крупногабаритного оборудования с неразветвленной поверхностью?</w:t>
            </w:r>
          </w:p>
          <w:p w14:paraId="585F053A"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химический;</w:t>
            </w:r>
          </w:p>
          <w:p w14:paraId="505877C8"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электрохимический (погружной (ванный), вневанный);</w:t>
            </w:r>
          </w:p>
          <w:p w14:paraId="6CF81B34"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химико-механический;</w:t>
            </w:r>
          </w:p>
          <w:p w14:paraId="05389B25"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эжекционный</w:t>
            </w:r>
            <w:r w:rsidRPr="00CA5428">
              <w:rPr>
                <w:rFonts w:ascii="Times New Roman" w:eastAsia="Times New Roman" w:hAnsi="Times New Roman" w:cs="Times New Roman"/>
                <w:sz w:val="28"/>
                <w:szCs w:val="28"/>
                <w:lang w:val="en-US" w:eastAsia="ru-RU"/>
              </w:rPr>
              <w:t xml:space="preserve"> </w:t>
            </w:r>
            <w:r w:rsidRPr="00CA5428">
              <w:rPr>
                <w:rFonts w:ascii="Times New Roman" w:eastAsia="Times New Roman" w:hAnsi="Times New Roman" w:cs="Times New Roman"/>
                <w:sz w:val="28"/>
                <w:szCs w:val="28"/>
                <w:lang w:eastAsia="ru-RU"/>
              </w:rPr>
              <w:t>(пароэмульсионный);</w:t>
            </w:r>
          </w:p>
          <w:p w14:paraId="67A49AA7"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струйный;</w:t>
            </w:r>
          </w:p>
          <w:p w14:paraId="30CDEC0F"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ультразвуковой;</w:t>
            </w:r>
          </w:p>
          <w:p w14:paraId="66E5CACC"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дезактивация с помощью полимерных пленкообразующих композиций.</w:t>
            </w:r>
          </w:p>
          <w:p w14:paraId="18A1DBAA" w14:textId="77777777" w:rsidR="009C17A8" w:rsidRPr="00CA5428" w:rsidRDefault="009C17A8" w:rsidP="00395CD5">
            <w:pPr>
              <w:widowControl w:val="0"/>
              <w:autoSpaceDE w:val="0"/>
              <w:autoSpaceDN w:val="0"/>
              <w:spacing w:before="20" w:after="20"/>
              <w:jc w:val="both"/>
              <w:rPr>
                <w:rFonts w:ascii="Times New Roman" w:eastAsia="Times New Roman" w:hAnsi="Times New Roman" w:cs="Times New Roman"/>
                <w:sz w:val="28"/>
                <w:szCs w:val="28"/>
                <w:lang w:eastAsia="ru-RU"/>
              </w:rPr>
            </w:pPr>
          </w:p>
        </w:tc>
      </w:tr>
      <w:tr w:rsidR="00C00CBA" w:rsidRPr="00CA5428" w14:paraId="62759740" w14:textId="77777777" w:rsidTr="005F486E">
        <w:tc>
          <w:tcPr>
            <w:tcW w:w="9571" w:type="dxa"/>
          </w:tcPr>
          <w:p w14:paraId="5D8E59A8" w14:textId="77777777" w:rsidR="00817AD4" w:rsidRPr="00CA5428" w:rsidRDefault="00817AD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Наибольшее избыточное давление на входе в предохранительный клапан, при котором затвор закрыт и обеспечивается заданная герметичность затвора, называется:</w:t>
            </w:r>
          </w:p>
          <w:p w14:paraId="39126E74"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Давление настройки</w:t>
            </w:r>
          </w:p>
          <w:p w14:paraId="13242B9D"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Давление закрытия</w:t>
            </w:r>
          </w:p>
          <w:p w14:paraId="6DA9E6D8"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Давление начала открытия</w:t>
            </w:r>
          </w:p>
          <w:p w14:paraId="2A09F13E" w14:textId="77777777" w:rsidR="00395CD5"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Противодавление</w:t>
            </w:r>
          </w:p>
          <w:p w14:paraId="5A78AC44" w14:textId="77777777" w:rsidR="00817AD4" w:rsidRPr="00CA5428" w:rsidRDefault="00817AD4" w:rsidP="00817AD4">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C00CBA" w:rsidRPr="00CA5428" w14:paraId="1D40BDAA" w14:textId="77777777" w:rsidTr="005F486E">
        <w:tc>
          <w:tcPr>
            <w:tcW w:w="9571" w:type="dxa"/>
          </w:tcPr>
          <w:p w14:paraId="54385754" w14:textId="77777777" w:rsidR="00817AD4" w:rsidRPr="00CA5428" w:rsidRDefault="00817AD4"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Работа пневмоинструмента на холостом ходу:</w:t>
            </w:r>
          </w:p>
          <w:p w14:paraId="107B0CA2"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допускается ни при каких условиях</w:t>
            </w:r>
          </w:p>
          <w:p w14:paraId="5BA05188"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допускается при его опробовании перед началом работы</w:t>
            </w:r>
          </w:p>
          <w:p w14:paraId="3064AE77"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допускается, если рабочая часть пневмоинструмента правильно заточена и имеет повреждений, трещин, выбоин и заусенцев</w:t>
            </w:r>
          </w:p>
          <w:p w14:paraId="2185DFD4" w14:textId="77777777" w:rsidR="00817AD4" w:rsidRPr="00CA5428" w:rsidRDefault="00817AD4"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допускается, если шланг для подачи воздуха присоединен к инструменту при помощи стяжных хомутов</w:t>
            </w:r>
          </w:p>
          <w:p w14:paraId="27E87E44" w14:textId="77777777" w:rsidR="000B65F3" w:rsidRPr="00CA5428" w:rsidRDefault="000B65F3" w:rsidP="000B65F3">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C00CBA" w:rsidRPr="00CA5428" w14:paraId="65B3B4ED" w14:textId="77777777" w:rsidTr="005F486E">
        <w:tc>
          <w:tcPr>
            <w:tcW w:w="9571" w:type="dxa"/>
          </w:tcPr>
          <w:p w14:paraId="57B8D6C2" w14:textId="77777777" w:rsidR="00853DD9" w:rsidRPr="00CA5428" w:rsidRDefault="00853DD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Дайте определение «предохранительной арматуры»:</w:t>
            </w:r>
          </w:p>
          <w:p w14:paraId="6913AC90" w14:textId="77777777" w:rsidR="00853DD9" w:rsidRPr="00CA5428" w:rsidRDefault="00853DD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совмещающая функции запорной и регулирующей арматуры</w:t>
            </w:r>
          </w:p>
          <w:p w14:paraId="32CFF338" w14:textId="77777777" w:rsidR="00853DD9" w:rsidRPr="00CA5428" w:rsidRDefault="00853DD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выполняющая функции запорной и обратной арматуры</w:t>
            </w:r>
          </w:p>
          <w:p w14:paraId="6EB27C30" w14:textId="77777777" w:rsidR="00853DD9" w:rsidRPr="00CA5428" w:rsidRDefault="00853DD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автоматической защиты оборудования и трубопроводов от недопустимого превышения давления посредством сброса избытка рабочей среды</w:t>
            </w:r>
          </w:p>
          <w:p w14:paraId="50533D44" w14:textId="77777777" w:rsidR="00853DD9" w:rsidRPr="00CA5428" w:rsidRDefault="00853DD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перекрытия потока рабочей среды с определенной герметичностью</w:t>
            </w:r>
          </w:p>
          <w:p w14:paraId="24622F0C" w14:textId="77777777" w:rsidR="00335A76" w:rsidRPr="00CA5428" w:rsidRDefault="00335A76" w:rsidP="00335A76">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35A76" w:rsidRPr="00CA5428" w14:paraId="3923EB2D" w14:textId="77777777" w:rsidTr="005F486E">
        <w:tc>
          <w:tcPr>
            <w:tcW w:w="9571" w:type="dxa"/>
          </w:tcPr>
          <w:p w14:paraId="3A30D292" w14:textId="77777777" w:rsidR="001F0981" w:rsidRPr="00CA5428" w:rsidRDefault="001F0981"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На действующем оборудовании и трубопроводах, на которых выявлены неплотности ( протечки, парение и т . д .), производить какие - либо работы (выберите 2 правильных ответа):</w:t>
            </w:r>
          </w:p>
          <w:p w14:paraId="7E0B0925"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запрещается до их остановки</w:t>
            </w:r>
          </w:p>
          <w:p w14:paraId="086AD60B"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разрешается вскрытие изоляции для определения характера неплотности</w:t>
            </w:r>
          </w:p>
          <w:p w14:paraId="05A21261"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допускается в исключительных случаях</w:t>
            </w:r>
          </w:p>
          <w:p w14:paraId="35A7D76D" w14:textId="77777777" w:rsidR="00335A76"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допускается ни при каких условиях</w:t>
            </w:r>
          </w:p>
          <w:p w14:paraId="03002F51" w14:textId="77777777" w:rsidR="001F0981" w:rsidRPr="00CA5428" w:rsidRDefault="001F0981" w:rsidP="001F0981">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35A76" w:rsidRPr="00CA5428" w14:paraId="603D5E53" w14:textId="77777777" w:rsidTr="005F486E">
        <w:tc>
          <w:tcPr>
            <w:tcW w:w="9571" w:type="dxa"/>
          </w:tcPr>
          <w:p w14:paraId="3201F265" w14:textId="77777777" w:rsidR="001F0981" w:rsidRPr="00CA5428" w:rsidRDefault="001F0981"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Зачищать и смазывать посадочные места диафрагм, находясь под поднятой диафрагмой, а также обрабатывать диафрагмы на весу:</w:t>
            </w:r>
          </w:p>
          <w:p w14:paraId="0FBCDD64"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Разрешается при соблюдении мер предосторожности</w:t>
            </w:r>
          </w:p>
          <w:p w14:paraId="5B8610DB"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Запрещается</w:t>
            </w:r>
          </w:p>
          <w:p w14:paraId="41417EFF"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Разрешается под непосредственным руководством вышестоящего персонала</w:t>
            </w:r>
          </w:p>
          <w:p w14:paraId="08B1C386"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Допускается в особых случаях</w:t>
            </w:r>
          </w:p>
          <w:p w14:paraId="26A698B7" w14:textId="77777777" w:rsidR="00C549C5" w:rsidRPr="00CA5428" w:rsidRDefault="00C549C5" w:rsidP="00C549C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35A76" w:rsidRPr="00CA5428" w14:paraId="50D169F7" w14:textId="77777777" w:rsidTr="005F486E">
        <w:tc>
          <w:tcPr>
            <w:tcW w:w="9571" w:type="dxa"/>
          </w:tcPr>
          <w:p w14:paraId="2D5878AF" w14:textId="77777777" w:rsidR="001F0981" w:rsidRPr="00CA5428" w:rsidRDefault="001F0981"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Оборудование, трубопроводы, резервуары и другие элементы, прикосновение к которым может вызвать ожоги тела, должны иметь тепловую изоляцию . Температура на поверхности изоляции должна быть:</w:t>
            </w:r>
          </w:p>
          <w:p w14:paraId="361AA5F2"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выше 40ºС</w:t>
            </w:r>
          </w:p>
          <w:p w14:paraId="375CFC9F"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Не выше 45ºС </w:t>
            </w:r>
          </w:p>
          <w:p w14:paraId="05543316" w14:textId="77777777" w:rsidR="001F0981"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выше 50ºС</w:t>
            </w:r>
          </w:p>
          <w:p w14:paraId="0A3885DF" w14:textId="77777777" w:rsidR="00C549C5" w:rsidRPr="00CA5428" w:rsidRDefault="001F098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выше 55ºС</w:t>
            </w:r>
          </w:p>
          <w:p w14:paraId="35747C4D" w14:textId="77777777" w:rsidR="001F0981" w:rsidRPr="00CA5428" w:rsidRDefault="001F0981" w:rsidP="001F0981">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C549C5" w:rsidRPr="00CA5428" w14:paraId="641F435B" w14:textId="77777777" w:rsidTr="005F486E">
        <w:tc>
          <w:tcPr>
            <w:tcW w:w="9571" w:type="dxa"/>
          </w:tcPr>
          <w:p w14:paraId="0CDB1A53" w14:textId="77777777" w:rsidR="00EC7489" w:rsidRPr="00CA5428" w:rsidRDefault="00EC748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При опробовании и прогреве трубопроводов пара и воды подтяжку болтов фланцевых соединений следует производить при избыточном давлении не выше:</w:t>
            </w:r>
          </w:p>
          <w:p w14:paraId="4C8DA3B7" w14:textId="77777777" w:rsidR="00EC7489" w:rsidRPr="00CA5428" w:rsidRDefault="00EC74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 xml:space="preserve">0,3 </w:t>
            </w:r>
            <w:r w:rsidRPr="00CA5428">
              <w:rPr>
                <w:rFonts w:ascii="Times New Roman" w:eastAsia="Times New Roman" w:hAnsi="Times New Roman" w:cs="Times New Roman"/>
                <w:sz w:val="28"/>
                <w:szCs w:val="28"/>
                <w:lang w:eastAsia="ru-RU"/>
              </w:rPr>
              <w:t xml:space="preserve">МПа (3 кгс / см </w:t>
            </w:r>
            <w:r w:rsidRPr="00CA5428">
              <w:rPr>
                <w:rFonts w:ascii="Times New Roman" w:eastAsia="Times New Roman" w:hAnsi="Times New Roman" w:cs="Times New Roman"/>
                <w:sz w:val="28"/>
                <w:szCs w:val="28"/>
                <w:vertAlign w:val="superscript"/>
                <w:lang w:eastAsia="ru-RU"/>
              </w:rPr>
              <w:t>2</w:t>
            </w:r>
            <w:r w:rsidRPr="00CA5428">
              <w:rPr>
                <w:rFonts w:ascii="Times New Roman" w:eastAsia="Times New Roman" w:hAnsi="Times New Roman" w:cs="Times New Roman"/>
                <w:sz w:val="28"/>
                <w:szCs w:val="28"/>
                <w:lang w:eastAsia="ru-RU"/>
              </w:rPr>
              <w:t>)</w:t>
            </w:r>
          </w:p>
          <w:p w14:paraId="70CE7AD8" w14:textId="77777777" w:rsidR="00EC7489" w:rsidRPr="00CA5428" w:rsidRDefault="00EC74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0,5 МПа (5 кгс / см </w:t>
            </w:r>
            <w:r w:rsidRPr="00CA5428">
              <w:rPr>
                <w:rFonts w:ascii="Times New Roman" w:eastAsia="Times New Roman" w:hAnsi="Times New Roman" w:cs="Times New Roman"/>
                <w:sz w:val="28"/>
                <w:szCs w:val="28"/>
                <w:vertAlign w:val="superscript"/>
                <w:lang w:eastAsia="ru-RU"/>
              </w:rPr>
              <w:t>2</w:t>
            </w:r>
            <w:r w:rsidRPr="00CA5428">
              <w:rPr>
                <w:rFonts w:ascii="Times New Roman" w:eastAsia="Times New Roman" w:hAnsi="Times New Roman" w:cs="Times New Roman"/>
                <w:sz w:val="28"/>
                <w:szCs w:val="28"/>
                <w:lang w:eastAsia="ru-RU"/>
              </w:rPr>
              <w:t xml:space="preserve"> )</w:t>
            </w:r>
          </w:p>
          <w:p w14:paraId="3C4BA8BB" w14:textId="77777777" w:rsidR="00EC7489" w:rsidRPr="00CA5428" w:rsidRDefault="00EC74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 xml:space="preserve">0,7 </w:t>
            </w:r>
            <w:r w:rsidRPr="00CA5428">
              <w:rPr>
                <w:rFonts w:ascii="Times New Roman" w:eastAsia="Times New Roman" w:hAnsi="Times New Roman" w:cs="Times New Roman"/>
                <w:sz w:val="28"/>
                <w:szCs w:val="28"/>
                <w:lang w:eastAsia="ru-RU"/>
              </w:rPr>
              <w:t xml:space="preserve">МПа (7 кгс / см </w:t>
            </w:r>
            <w:r w:rsidRPr="00CA5428">
              <w:rPr>
                <w:rFonts w:ascii="Times New Roman" w:eastAsia="Times New Roman" w:hAnsi="Times New Roman" w:cs="Times New Roman"/>
                <w:sz w:val="28"/>
                <w:szCs w:val="28"/>
                <w:vertAlign w:val="superscript"/>
                <w:lang w:eastAsia="ru-RU"/>
              </w:rPr>
              <w:t>2</w:t>
            </w:r>
            <w:r w:rsidRPr="00CA5428">
              <w:rPr>
                <w:rFonts w:ascii="Times New Roman" w:eastAsia="Times New Roman" w:hAnsi="Times New Roman" w:cs="Times New Roman"/>
                <w:sz w:val="28"/>
                <w:szCs w:val="28"/>
                <w:lang w:eastAsia="ru-RU"/>
              </w:rPr>
              <w:t xml:space="preserve"> )</w:t>
            </w:r>
          </w:p>
          <w:p w14:paraId="3D94D5F1" w14:textId="77777777" w:rsidR="004B2061" w:rsidRPr="00CA5428" w:rsidRDefault="00EC74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1 МПа (10 кгс</w:t>
            </w:r>
            <w:r w:rsidRPr="00CA5428">
              <w:rPr>
                <w:rFonts w:ascii="Times New Roman" w:eastAsia="Times New Roman" w:hAnsi="Times New Roman" w:cs="Times New Roman"/>
                <w:sz w:val="28"/>
                <w:szCs w:val="28"/>
                <w:lang w:val="en-US" w:eastAsia="ru-RU"/>
              </w:rPr>
              <w:t>/</w:t>
            </w:r>
            <w:r w:rsidRPr="00CA5428">
              <w:rPr>
                <w:rFonts w:ascii="Times New Roman" w:eastAsia="Times New Roman" w:hAnsi="Times New Roman" w:cs="Times New Roman"/>
                <w:sz w:val="28"/>
                <w:szCs w:val="28"/>
                <w:lang w:eastAsia="ru-RU"/>
              </w:rPr>
              <w:t xml:space="preserve"> см </w:t>
            </w:r>
            <w:r w:rsidRPr="00CA5428">
              <w:rPr>
                <w:rFonts w:ascii="Times New Roman" w:eastAsia="Times New Roman" w:hAnsi="Times New Roman" w:cs="Times New Roman"/>
                <w:sz w:val="28"/>
                <w:szCs w:val="28"/>
                <w:vertAlign w:val="superscript"/>
                <w:lang w:eastAsia="ru-RU"/>
              </w:rPr>
              <w:t>2</w:t>
            </w:r>
            <w:r w:rsidRPr="00CA5428">
              <w:rPr>
                <w:rFonts w:ascii="Times New Roman" w:eastAsia="Times New Roman" w:hAnsi="Times New Roman" w:cs="Times New Roman"/>
                <w:sz w:val="28"/>
                <w:szCs w:val="28"/>
                <w:lang w:eastAsia="ru-RU"/>
              </w:rPr>
              <w:t>)</w:t>
            </w:r>
          </w:p>
          <w:p w14:paraId="11E04762" w14:textId="77777777" w:rsidR="00EC7489" w:rsidRPr="00CA5428" w:rsidRDefault="00EC7489" w:rsidP="00EC7489">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C549C5" w:rsidRPr="00CA5428" w14:paraId="3320B6F3" w14:textId="77777777" w:rsidTr="005F486E">
        <w:tc>
          <w:tcPr>
            <w:tcW w:w="9571" w:type="dxa"/>
          </w:tcPr>
          <w:p w14:paraId="1E67E236" w14:textId="77777777" w:rsidR="00442759" w:rsidRPr="00CA5428" w:rsidRDefault="00442759" w:rsidP="003D1DCB">
            <w:pPr>
              <w:pStyle w:val="a7"/>
              <w:widowControl w:val="0"/>
              <w:numPr>
                <w:ilvl w:val="0"/>
                <w:numId w:val="5"/>
              </w:numPr>
              <w:autoSpaceDE w:val="0"/>
              <w:autoSpaceDN w:val="0"/>
              <w:spacing w:before="20" w:after="20" w:line="259" w:lineRule="auto"/>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Отказ оборудования – это:</w:t>
            </w:r>
          </w:p>
          <w:p w14:paraId="125DF787"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событие, заключающееся в нарушении работоспособного состояния объекта</w:t>
            </w:r>
          </w:p>
          <w:p w14:paraId="39EDBB94"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частичное нарушение работоспособного состояния объекта</w:t>
            </w:r>
          </w:p>
          <w:p w14:paraId="7041E5D1"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полный переход объекта в неработоспособное состояние</w:t>
            </w:r>
          </w:p>
          <w:p w14:paraId="2B1A86F3"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нарушение эксплуатационных характеристик объекта</w:t>
            </w:r>
          </w:p>
          <w:p w14:paraId="33B7F437" w14:textId="77777777" w:rsidR="004B2061" w:rsidRPr="00CA5428" w:rsidRDefault="004B2061" w:rsidP="00442759">
            <w:pPr>
              <w:widowControl w:val="0"/>
              <w:autoSpaceDE w:val="0"/>
              <w:autoSpaceDN w:val="0"/>
              <w:spacing w:before="20" w:after="20"/>
              <w:jc w:val="both"/>
              <w:rPr>
                <w:rFonts w:ascii="Times New Roman" w:eastAsia="Times New Roman" w:hAnsi="Times New Roman" w:cs="Times New Roman"/>
                <w:sz w:val="28"/>
                <w:szCs w:val="28"/>
                <w:lang w:val="en-US" w:eastAsia="ru-RU"/>
              </w:rPr>
            </w:pPr>
          </w:p>
        </w:tc>
      </w:tr>
      <w:tr w:rsidR="004B2061" w:rsidRPr="00CA5428" w14:paraId="219D5B81" w14:textId="77777777" w:rsidTr="005F486E">
        <w:tc>
          <w:tcPr>
            <w:tcW w:w="9571" w:type="dxa"/>
          </w:tcPr>
          <w:p w14:paraId="0917615F" w14:textId="77777777" w:rsidR="00442759" w:rsidRPr="00CA5428" w:rsidRDefault="0044275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Техническое обслуживание – это:</w:t>
            </w:r>
          </w:p>
          <w:p w14:paraId="60FF2BDD"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хранении и транспортировании</w:t>
            </w:r>
          </w:p>
          <w:p w14:paraId="38429986"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проверка работоспособности оборудования</w:t>
            </w:r>
          </w:p>
          <w:p w14:paraId="6E087428"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организационные мероприятия по поддержанию работоспособности (исправности) оборудования</w:t>
            </w:r>
          </w:p>
          <w:p w14:paraId="555D1180" w14:textId="77777777" w:rsidR="00442759"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технические операции, направленные на поддержание работоспособности (исправности) оборудования</w:t>
            </w:r>
          </w:p>
          <w:p w14:paraId="6E7535C9" w14:textId="77777777" w:rsidR="002A76D3" w:rsidRPr="00CA5428" w:rsidRDefault="002A76D3" w:rsidP="00442759">
            <w:pPr>
              <w:widowControl w:val="0"/>
              <w:autoSpaceDE w:val="0"/>
              <w:autoSpaceDN w:val="0"/>
              <w:spacing w:before="20" w:after="20"/>
              <w:jc w:val="both"/>
              <w:rPr>
                <w:rFonts w:ascii="Times New Roman" w:eastAsia="Times New Roman" w:hAnsi="Times New Roman" w:cs="Times New Roman"/>
                <w:sz w:val="28"/>
                <w:szCs w:val="28"/>
                <w:lang w:eastAsia="ru-RU"/>
              </w:rPr>
            </w:pPr>
          </w:p>
        </w:tc>
      </w:tr>
      <w:tr w:rsidR="004B2061" w:rsidRPr="00CA5428" w14:paraId="712F1AEC" w14:textId="77777777" w:rsidTr="005F486E">
        <w:tc>
          <w:tcPr>
            <w:tcW w:w="9571" w:type="dxa"/>
          </w:tcPr>
          <w:p w14:paraId="2CCC2487" w14:textId="77777777" w:rsidR="00442759" w:rsidRPr="00CA5428" w:rsidRDefault="00442759" w:rsidP="003D1DCB">
            <w:pPr>
              <w:pStyle w:val="a7"/>
              <w:numPr>
                <w:ilvl w:val="0"/>
                <w:numId w:val="5"/>
              </w:numPr>
              <w:spacing w:before="20" w:after="20"/>
              <w:rPr>
                <w:rFonts w:ascii="Times New Roman" w:hAnsi="Times New Roman" w:cs="Times New Roman"/>
                <w:sz w:val="28"/>
                <w:szCs w:val="28"/>
              </w:rPr>
            </w:pPr>
            <w:r w:rsidRPr="00CA5428">
              <w:rPr>
                <w:rFonts w:ascii="Times New Roman" w:hAnsi="Times New Roman" w:cs="Times New Roman"/>
                <w:sz w:val="28"/>
                <w:szCs w:val="28"/>
              </w:rPr>
              <w:lastRenderedPageBreak/>
              <w:t>Зона контролируемого доступа, это:</w:t>
            </w:r>
          </w:p>
          <w:p w14:paraId="2EA21F84" w14:textId="77777777" w:rsidR="00442759" w:rsidRPr="00CA5428" w:rsidRDefault="00442759" w:rsidP="003D1DCB">
            <w:pPr>
              <w:pStyle w:val="a7"/>
              <w:numPr>
                <w:ilvl w:val="1"/>
                <w:numId w:val="5"/>
              </w:numPr>
              <w:spacing w:before="20" w:after="20"/>
              <w:rPr>
                <w:rFonts w:ascii="Times New Roman" w:hAnsi="Times New Roman" w:cs="Times New Roman"/>
                <w:sz w:val="28"/>
                <w:szCs w:val="28"/>
              </w:rPr>
            </w:pPr>
            <w:r w:rsidRPr="00CA5428">
              <w:rPr>
                <w:rFonts w:ascii="Times New Roman" w:hAnsi="Times New Roman" w:cs="Times New Roman"/>
                <w:sz w:val="28"/>
                <w:szCs w:val="28"/>
              </w:rPr>
              <w:t>часть территории промышленной площадки АС, где при нормальной эксплуатации АС возможно воздействие на персонал радиационных факторов</w:t>
            </w:r>
          </w:p>
          <w:p w14:paraId="1C9FE7F1" w14:textId="77777777" w:rsidR="00442759" w:rsidRPr="00CA5428" w:rsidRDefault="00442759" w:rsidP="003D1DCB">
            <w:pPr>
              <w:pStyle w:val="a7"/>
              <w:numPr>
                <w:ilvl w:val="1"/>
                <w:numId w:val="5"/>
              </w:numPr>
              <w:spacing w:before="20" w:after="20"/>
              <w:rPr>
                <w:rFonts w:ascii="Times New Roman" w:hAnsi="Times New Roman" w:cs="Times New Roman"/>
                <w:sz w:val="28"/>
                <w:szCs w:val="28"/>
              </w:rPr>
            </w:pPr>
            <w:r w:rsidRPr="00CA5428">
              <w:rPr>
                <w:rFonts w:ascii="Times New Roman" w:hAnsi="Times New Roman" w:cs="Times New Roman"/>
                <w:sz w:val="28"/>
                <w:szCs w:val="28"/>
              </w:rPr>
              <w:t>часть территории промышленной площадки АС, где при нормальной эксплуатации АС практически исключается воздействие на персонал радиационных факторов</w:t>
            </w:r>
          </w:p>
          <w:p w14:paraId="3D91CBFD" w14:textId="77777777" w:rsidR="00442759" w:rsidRPr="00CA5428" w:rsidRDefault="00442759" w:rsidP="003D1DCB">
            <w:pPr>
              <w:pStyle w:val="a7"/>
              <w:numPr>
                <w:ilvl w:val="1"/>
                <w:numId w:val="5"/>
              </w:numPr>
              <w:spacing w:before="20" w:after="20"/>
              <w:rPr>
                <w:rFonts w:ascii="Times New Roman" w:hAnsi="Times New Roman" w:cs="Times New Roman"/>
                <w:sz w:val="28"/>
                <w:szCs w:val="28"/>
              </w:rPr>
            </w:pPr>
            <w:r w:rsidRPr="00CA5428">
              <w:rPr>
                <w:rFonts w:ascii="Times New Roman" w:hAnsi="Times New Roman" w:cs="Times New Roman"/>
                <w:sz w:val="28"/>
                <w:szCs w:val="28"/>
              </w:rPr>
              <w:t>место постоянного или временного пребывания персонала для выполнения производственных функций в условиях воздействия ионизирующего излучения в течение более половины рабочего времени или двух часов непрерывно</w:t>
            </w:r>
          </w:p>
          <w:p w14:paraId="1D4B6EAC" w14:textId="77777777" w:rsidR="00CF25CD" w:rsidRPr="00CA5428" w:rsidRDefault="0044275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hAnsi="Times New Roman" w:cs="Times New Roman"/>
                <w:sz w:val="28"/>
                <w:szCs w:val="28"/>
              </w:rPr>
              <w:t>территория за пределами санитарно-защитной зоны, на которой проводится радиационный контроль</w:t>
            </w:r>
          </w:p>
          <w:p w14:paraId="71E17414" w14:textId="77777777" w:rsidR="009C2295" w:rsidRPr="00CA5428" w:rsidRDefault="009C2295" w:rsidP="009C229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C549C5" w:rsidRPr="00CA5428" w14:paraId="79402013" w14:textId="77777777" w:rsidTr="005F486E">
        <w:tc>
          <w:tcPr>
            <w:tcW w:w="9571" w:type="dxa"/>
          </w:tcPr>
          <w:p w14:paraId="3728D316" w14:textId="77777777" w:rsidR="004B69D7" w:rsidRPr="00CA5428" w:rsidRDefault="009C229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 Предохранительной называется:</w:t>
            </w:r>
          </w:p>
          <w:p w14:paraId="3436B681" w14:textId="77777777" w:rsidR="009C2295" w:rsidRPr="00CA5428" w:rsidRDefault="009C229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изменения параметров рабочей среды путем изменения ее расхода</w:t>
            </w:r>
          </w:p>
          <w:p w14:paraId="32043F97" w14:textId="77777777" w:rsidR="009C2295" w:rsidRPr="00CA5428" w:rsidRDefault="009C229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арматура защитная, предназначенная для автоматической защиты оборудования и трубопроводов от недопустимого превышения давления путем сброса рабочей среды </w:t>
            </w:r>
          </w:p>
          <w:p w14:paraId="68085DB1" w14:textId="77777777" w:rsidR="009C2295" w:rsidRPr="00CA5428" w:rsidRDefault="009C229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перекрытия потока рабочей среды со степенью герметичности, определяемой в соответствии с требованиями нормативной документации</w:t>
            </w:r>
          </w:p>
          <w:p w14:paraId="23FF4757" w14:textId="77777777" w:rsidR="009C2295" w:rsidRPr="00CA5428" w:rsidRDefault="009C229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арматура, предназначенная для снижения давления рабочей среды и допускающая ее использование в качестве запорной</w:t>
            </w:r>
          </w:p>
          <w:p w14:paraId="136087A2" w14:textId="77777777" w:rsidR="009C2295" w:rsidRPr="00CA5428" w:rsidRDefault="009C2295" w:rsidP="009C229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4B69D7" w:rsidRPr="00CA5428" w14:paraId="2117F1C1" w14:textId="77777777" w:rsidTr="005F486E">
        <w:tc>
          <w:tcPr>
            <w:tcW w:w="9571" w:type="dxa"/>
          </w:tcPr>
          <w:p w14:paraId="2C1B6B05" w14:textId="77777777" w:rsidR="004B69D7" w:rsidRPr="00CA5428" w:rsidRDefault="001F65A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Что означает «назначенный ресурс» арматуры?</w:t>
            </w:r>
          </w:p>
          <w:p w14:paraId="32E56ADF" w14:textId="77777777" w:rsidR="001F65A5" w:rsidRPr="00CA5428" w:rsidRDefault="001F65A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суммарная наработка арматуры от момента контроля ее технического состояния до ее перехода в предельное состояние</w:t>
            </w:r>
          </w:p>
          <w:p w14:paraId="2641AE80" w14:textId="77777777" w:rsidR="001F65A5" w:rsidRPr="00CA5428" w:rsidRDefault="001F65A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календарная продолжительность эксплуатации арматуры, установленная проектом, при достижении которой ее дальнейшая эксплуатация может быть продолжена только после специального решения, принимаемого на основании проведенного обоснования безопасности эксплуатации, например, после проведения обследования технического состояния (диагностирования)</w:t>
            </w:r>
          </w:p>
          <w:p w14:paraId="40D034E6" w14:textId="77777777" w:rsidR="001F65A5" w:rsidRPr="00CA5428" w:rsidRDefault="001F65A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суммарная наработка арматуры, установленная проектом, при достижении которой ее дальнейшая эксплуатация может быть продолжена только после специального решения, принимаемого на основании проведенного обоснования безопасности эксплуатации, </w:t>
            </w:r>
            <w:r w:rsidRPr="00CA5428">
              <w:rPr>
                <w:rFonts w:ascii="Times New Roman" w:eastAsia="Times New Roman" w:hAnsi="Times New Roman" w:cs="Times New Roman"/>
                <w:sz w:val="28"/>
                <w:szCs w:val="28"/>
                <w:lang w:eastAsia="ru-RU"/>
              </w:rPr>
              <w:lastRenderedPageBreak/>
              <w:t>например, после проведения обследования технического состояния (диагностирования)</w:t>
            </w:r>
          </w:p>
          <w:p w14:paraId="0E8A3193" w14:textId="77777777" w:rsidR="001F65A5" w:rsidRPr="00CA5428" w:rsidRDefault="001F65A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суммарная наработка арматуры от начала ее эксплуатации или ее возобновления после ремонта до перехода в предельное состояние</w:t>
            </w:r>
          </w:p>
          <w:p w14:paraId="669C9BF5" w14:textId="77777777" w:rsidR="001F65A5" w:rsidRPr="00CA5428" w:rsidRDefault="001F65A5" w:rsidP="001F65A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D41695" w:rsidRPr="00CA5428" w14:paraId="069BA2C0" w14:textId="77777777" w:rsidTr="005F486E">
        <w:tc>
          <w:tcPr>
            <w:tcW w:w="9571" w:type="dxa"/>
          </w:tcPr>
          <w:p w14:paraId="2EA2343C" w14:textId="77777777" w:rsidR="005C2713" w:rsidRPr="00CA5428" w:rsidRDefault="00F50011"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Шероховатость поверхностей деталей штампо- и ковано</w:t>
            </w:r>
            <w:r w:rsidR="00A130B6" w:rsidRPr="00A130B6">
              <w:rPr>
                <w:rFonts w:ascii="Times New Roman" w:eastAsia="Times New Roman" w:hAnsi="Times New Roman" w:cs="Times New Roman"/>
                <w:sz w:val="28"/>
                <w:szCs w:val="28"/>
                <w:lang w:eastAsia="ru-RU"/>
              </w:rPr>
              <w:t>-</w:t>
            </w:r>
            <w:r w:rsidRPr="00CA5428">
              <w:rPr>
                <w:rFonts w:ascii="Times New Roman" w:eastAsia="Times New Roman" w:hAnsi="Times New Roman" w:cs="Times New Roman"/>
                <w:sz w:val="28"/>
                <w:szCs w:val="28"/>
                <w:lang w:eastAsia="ru-RU"/>
              </w:rPr>
              <w:t>сварной арматуры, соприкасающихся с рабочей радиоактивной средой, должна быть не более:</w:t>
            </w:r>
          </w:p>
          <w:p w14:paraId="1FBAA157"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a</w:t>
            </w:r>
            <w:r w:rsidRPr="00CA5428">
              <w:rPr>
                <w:rFonts w:ascii="Times New Roman" w:eastAsia="Times New Roman" w:hAnsi="Times New Roman" w:cs="Times New Roman"/>
                <w:sz w:val="28"/>
                <w:szCs w:val="28"/>
                <w:lang w:eastAsia="ru-RU"/>
              </w:rPr>
              <w:t xml:space="preserve"> = 3,3 мкм (</w:t>
            </w: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z</w:t>
            </w:r>
            <w:r w:rsidRPr="00CA5428">
              <w:rPr>
                <w:rFonts w:ascii="Times New Roman" w:eastAsia="Times New Roman" w:hAnsi="Times New Roman" w:cs="Times New Roman"/>
                <w:sz w:val="28"/>
                <w:szCs w:val="28"/>
                <w:lang w:eastAsia="ru-RU"/>
              </w:rPr>
              <w:t xml:space="preserve"> = 20 мкм)</w:t>
            </w:r>
          </w:p>
          <w:p w14:paraId="55CC3B47" w14:textId="77777777" w:rsidR="00F50011" w:rsidRPr="00CA5428" w:rsidRDefault="00F50011"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a</w:t>
            </w:r>
            <w:r w:rsidRPr="00CA5428">
              <w:rPr>
                <w:rFonts w:ascii="Times New Roman" w:eastAsia="Times New Roman" w:hAnsi="Times New Roman" w:cs="Times New Roman"/>
                <w:sz w:val="28"/>
                <w:szCs w:val="28"/>
                <w:lang w:eastAsia="ru-RU"/>
              </w:rPr>
              <w:t xml:space="preserve"> = 6,3 мкм (</w:t>
            </w: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z</w:t>
            </w:r>
            <w:r w:rsidRPr="00CA5428">
              <w:rPr>
                <w:rFonts w:ascii="Times New Roman" w:eastAsia="Times New Roman" w:hAnsi="Times New Roman" w:cs="Times New Roman"/>
                <w:sz w:val="28"/>
                <w:szCs w:val="28"/>
                <w:lang w:eastAsia="ru-RU"/>
              </w:rPr>
              <w:t xml:space="preserve"> = 40 мкм)</w:t>
            </w:r>
          </w:p>
          <w:p w14:paraId="170B073C"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a</w:t>
            </w:r>
            <w:r w:rsidRPr="00CA5428">
              <w:rPr>
                <w:rFonts w:ascii="Times New Roman" w:eastAsia="Times New Roman" w:hAnsi="Times New Roman" w:cs="Times New Roman"/>
                <w:sz w:val="28"/>
                <w:szCs w:val="28"/>
                <w:lang w:eastAsia="ru-RU"/>
              </w:rPr>
              <w:t xml:space="preserve"> = 7,3 мкм (</w:t>
            </w: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z</w:t>
            </w:r>
            <w:r w:rsidRPr="00CA5428">
              <w:rPr>
                <w:rFonts w:ascii="Times New Roman" w:eastAsia="Times New Roman" w:hAnsi="Times New Roman" w:cs="Times New Roman"/>
                <w:sz w:val="28"/>
                <w:szCs w:val="28"/>
                <w:lang w:eastAsia="ru-RU"/>
              </w:rPr>
              <w:t xml:space="preserve"> = 49 мкм)</w:t>
            </w:r>
          </w:p>
          <w:p w14:paraId="1D21469D"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a</w:t>
            </w:r>
            <w:r w:rsidRPr="00CA5428">
              <w:rPr>
                <w:rFonts w:ascii="Times New Roman" w:eastAsia="Times New Roman" w:hAnsi="Times New Roman" w:cs="Times New Roman"/>
                <w:sz w:val="28"/>
                <w:szCs w:val="28"/>
                <w:lang w:eastAsia="ru-RU"/>
              </w:rPr>
              <w:t xml:space="preserve"> = 10 мкм (</w:t>
            </w:r>
            <w:r w:rsidRPr="00CA5428">
              <w:rPr>
                <w:rFonts w:ascii="Times New Roman" w:eastAsia="Times New Roman" w:hAnsi="Times New Roman" w:cs="Times New Roman"/>
                <w:sz w:val="28"/>
                <w:szCs w:val="28"/>
                <w:lang w:val="en-US" w:eastAsia="ru-RU"/>
              </w:rPr>
              <w:t>R</w:t>
            </w:r>
            <w:r w:rsidRPr="00CA5428">
              <w:rPr>
                <w:rFonts w:ascii="Times New Roman" w:eastAsia="Times New Roman" w:hAnsi="Times New Roman" w:cs="Times New Roman"/>
                <w:sz w:val="28"/>
                <w:szCs w:val="28"/>
                <w:vertAlign w:val="subscript"/>
                <w:lang w:val="en-US" w:eastAsia="ru-RU"/>
              </w:rPr>
              <w:t>z</w:t>
            </w:r>
            <w:r w:rsidRPr="00CA5428">
              <w:rPr>
                <w:rFonts w:ascii="Times New Roman" w:eastAsia="Times New Roman" w:hAnsi="Times New Roman" w:cs="Times New Roman"/>
                <w:sz w:val="28"/>
                <w:szCs w:val="28"/>
                <w:lang w:eastAsia="ru-RU"/>
              </w:rPr>
              <w:t xml:space="preserve"> = 50 мкм)</w:t>
            </w:r>
          </w:p>
          <w:p w14:paraId="209EC942" w14:textId="77777777" w:rsidR="007307FC" w:rsidRPr="00CA5428" w:rsidRDefault="007307FC" w:rsidP="005C2713">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921D61" w:rsidRPr="00CA5428" w14:paraId="5C95E4A1" w14:textId="77777777" w:rsidTr="005F486E">
        <w:tc>
          <w:tcPr>
            <w:tcW w:w="9571" w:type="dxa"/>
          </w:tcPr>
          <w:p w14:paraId="1BBF54F4" w14:textId="77777777" w:rsidR="007307FC" w:rsidRPr="00CA5428" w:rsidRDefault="007307FC"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Высота сальниковой набивки после окончательной затяжки сальникового уплотнения должна быть такой, чтобы втулка сальникового уплотнения входила в гнездо:</w:t>
            </w:r>
          </w:p>
          <w:p w14:paraId="162AC6C5"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не менее чем на 2 мм и не более чем на 20% своей высоты </w:t>
            </w:r>
          </w:p>
          <w:p w14:paraId="02183AE7"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менее чем на 5 мм и не более чем на 25% своей высоты</w:t>
            </w:r>
          </w:p>
          <w:p w14:paraId="76986065" w14:textId="77777777" w:rsidR="0028013B"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менее чем на 3 мм и не более чем на 30% своей высоты</w:t>
            </w:r>
          </w:p>
          <w:p w14:paraId="4EB6F08A" w14:textId="77777777" w:rsidR="007307FC" w:rsidRPr="00CA5428" w:rsidRDefault="007307FC"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 менее чем на 5 мм и не более чем на 50% своей высоты</w:t>
            </w:r>
          </w:p>
          <w:p w14:paraId="5B36B3A0" w14:textId="77777777" w:rsidR="007307FC" w:rsidRPr="00CA5428" w:rsidRDefault="007307FC" w:rsidP="00E36014">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824BFC" w:rsidRPr="00CA5428" w14:paraId="0D07E895" w14:textId="77777777" w:rsidTr="005F486E">
        <w:tc>
          <w:tcPr>
            <w:tcW w:w="9571" w:type="dxa"/>
          </w:tcPr>
          <w:p w14:paraId="7D70D6B7" w14:textId="77777777" w:rsidR="00824BFC" w:rsidRPr="00CA5428" w:rsidRDefault="00A30B8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Как исчисляется гарантийный срок эксплуатации? (выберите 2 варианта ответа):</w:t>
            </w:r>
          </w:p>
          <w:p w14:paraId="6CEA2FB3" w14:textId="77777777" w:rsidR="00A30B89" w:rsidRPr="00CA5428" w:rsidRDefault="00A30B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 дня изготовления продукции</w:t>
            </w:r>
          </w:p>
          <w:p w14:paraId="6F34E4BB" w14:textId="77777777" w:rsidR="00A30B89" w:rsidRPr="00CA5428" w:rsidRDefault="00A30B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 дня ввода продукции в эксплуатацию</w:t>
            </w:r>
          </w:p>
          <w:p w14:paraId="5B37B9C4" w14:textId="77777777" w:rsidR="00A30B89" w:rsidRPr="00CA5428" w:rsidRDefault="00A30B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 дня приемки продукции потребителем или получателем</w:t>
            </w:r>
          </w:p>
          <w:p w14:paraId="03DE7A56" w14:textId="77777777" w:rsidR="00A30B89" w:rsidRPr="00CA5428" w:rsidRDefault="00A30B8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 дня покупки продукции</w:t>
            </w:r>
          </w:p>
          <w:p w14:paraId="0907D876" w14:textId="77777777" w:rsidR="00A30B89" w:rsidRPr="00CA5428" w:rsidRDefault="00A30B89" w:rsidP="00A30B89">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824BFC" w:rsidRPr="00CA5428" w14:paraId="51989603" w14:textId="77777777" w:rsidTr="005F486E">
        <w:tc>
          <w:tcPr>
            <w:tcW w:w="9571" w:type="dxa"/>
          </w:tcPr>
          <w:p w14:paraId="03725B13" w14:textId="77777777" w:rsidR="00824BFC" w:rsidRPr="00CA5428" w:rsidRDefault="00A30B89"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Какими методами осуществляется дефектация?</w:t>
            </w:r>
          </w:p>
          <w:p w14:paraId="551C8B31" w14:textId="77777777" w:rsidR="00A30B89" w:rsidRPr="00CA5428" w:rsidRDefault="006143BB"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Неразрушающими (визуальными, измерительными и т.п.)</w:t>
            </w:r>
          </w:p>
          <w:p w14:paraId="4314C5D8" w14:textId="77777777" w:rsidR="006143BB" w:rsidRPr="00CA5428" w:rsidRDefault="006143BB"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Разрушающими (механическими, металлографическими)</w:t>
            </w:r>
          </w:p>
          <w:p w14:paraId="0EF6D0A7" w14:textId="77777777" w:rsidR="006143BB" w:rsidRPr="00CA5428" w:rsidRDefault="006143BB"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Методами кабинетных исследований, мозгового штурма</w:t>
            </w:r>
          </w:p>
          <w:p w14:paraId="2DAF60B3" w14:textId="77777777" w:rsidR="006143BB" w:rsidRPr="00CA5428" w:rsidRDefault="006143BB"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Лабораторными методами исследования</w:t>
            </w:r>
          </w:p>
          <w:p w14:paraId="3C1D7830" w14:textId="77777777" w:rsidR="006143BB" w:rsidRPr="00CA5428" w:rsidRDefault="006143BB" w:rsidP="006143BB">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824BFC" w:rsidRPr="00CA5428" w14:paraId="4281EBD7" w14:textId="77777777" w:rsidTr="005F486E">
        <w:tc>
          <w:tcPr>
            <w:tcW w:w="9571" w:type="dxa"/>
          </w:tcPr>
          <w:p w14:paraId="65BFE35A" w14:textId="77777777" w:rsidR="00824BFC" w:rsidRPr="00CA5428" w:rsidRDefault="006143BB"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Как </w:t>
            </w:r>
            <w:r w:rsidR="00C221A9" w:rsidRPr="00CA5428">
              <w:rPr>
                <w:rFonts w:ascii="Times New Roman" w:eastAsia="Times New Roman" w:hAnsi="Times New Roman" w:cs="Times New Roman"/>
                <w:sz w:val="28"/>
                <w:szCs w:val="28"/>
                <w:lang w:eastAsia="ru-RU"/>
              </w:rPr>
              <w:t xml:space="preserve">определяется </w:t>
            </w:r>
            <w:r w:rsidRPr="00CA5428">
              <w:rPr>
                <w:rFonts w:ascii="Times New Roman" w:eastAsia="Times New Roman" w:hAnsi="Times New Roman" w:cs="Times New Roman"/>
                <w:sz w:val="28"/>
                <w:szCs w:val="28"/>
                <w:lang w:eastAsia="ru-RU"/>
              </w:rPr>
              <w:t>порядок проведения дефектации?</w:t>
            </w:r>
          </w:p>
          <w:p w14:paraId="0D81F3FA" w14:textId="77777777" w:rsidR="006143BB" w:rsidRPr="00CA5428" w:rsidRDefault="00C221A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w:t>
            </w:r>
            <w:r w:rsidR="006143BB" w:rsidRPr="00CA5428">
              <w:rPr>
                <w:rFonts w:ascii="Times New Roman" w:eastAsia="Times New Roman" w:hAnsi="Times New Roman" w:cs="Times New Roman"/>
                <w:sz w:val="28"/>
                <w:szCs w:val="28"/>
                <w:lang w:eastAsia="ru-RU"/>
              </w:rPr>
              <w:t>ехнологие</w:t>
            </w:r>
            <w:r w:rsidRPr="00CA5428">
              <w:rPr>
                <w:rFonts w:ascii="Times New Roman" w:eastAsia="Times New Roman" w:hAnsi="Times New Roman" w:cs="Times New Roman"/>
                <w:sz w:val="28"/>
                <w:szCs w:val="28"/>
                <w:lang w:eastAsia="ru-RU"/>
              </w:rPr>
              <w:t>й ремонта, в соответствии с техническими условиями на ремонт</w:t>
            </w:r>
          </w:p>
          <w:p w14:paraId="4D797019" w14:textId="77777777" w:rsidR="00C221A9" w:rsidRPr="00CA5428" w:rsidRDefault="00C221A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 соответствии с рекомендациями производителя</w:t>
            </w:r>
          </w:p>
          <w:p w14:paraId="46CE445A" w14:textId="77777777" w:rsidR="00C221A9" w:rsidRPr="00CA5428" w:rsidRDefault="00C221A9"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отраслевыми методическими рекомендациями</w:t>
            </w:r>
          </w:p>
          <w:p w14:paraId="7220FF4B" w14:textId="77777777" w:rsidR="00C221A9" w:rsidRPr="00CA5428" w:rsidRDefault="003A3AFE"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распоряжением начальника цеха</w:t>
            </w:r>
          </w:p>
          <w:p w14:paraId="76EECED6" w14:textId="77777777" w:rsidR="003A3AFE" w:rsidRPr="00CA5428" w:rsidRDefault="003A3AFE" w:rsidP="003A3AFE">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143BB" w:rsidRPr="00CA5428" w14:paraId="5A6FC269" w14:textId="77777777" w:rsidTr="005F486E">
        <w:tc>
          <w:tcPr>
            <w:tcW w:w="9571" w:type="dxa"/>
          </w:tcPr>
          <w:p w14:paraId="0D4179F0" w14:textId="77777777" w:rsidR="006143BB" w:rsidRPr="00CA5428" w:rsidRDefault="003A3AFE"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Что называется капитальным ремонтом оборудования?</w:t>
            </w:r>
          </w:p>
          <w:p w14:paraId="23EFB612"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ремонт, выполняемый после обнаружения неисправности с целью </w:t>
            </w:r>
            <w:r w:rsidRPr="00CA5428">
              <w:rPr>
                <w:rFonts w:ascii="Times New Roman" w:eastAsia="Times New Roman" w:hAnsi="Times New Roman" w:cs="Times New Roman"/>
                <w:sz w:val="28"/>
                <w:szCs w:val="28"/>
                <w:lang w:eastAsia="ru-RU"/>
              </w:rPr>
              <w:lastRenderedPageBreak/>
              <w:t>возвращения изделия в работоспособное состояние</w:t>
            </w:r>
          </w:p>
          <w:p w14:paraId="3E2887C3"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выполняемый для восстановления работоспособности и полного или близко к полному восстановлению ресурса оборудования с заменой или восстановлением любых его частей, включая базовые, без их усовершенствования</w:t>
            </w:r>
          </w:p>
          <w:p w14:paraId="33ED18A9"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выполняемый в соответствии с установленным расписанием</w:t>
            </w:r>
          </w:p>
          <w:p w14:paraId="29D7D68D"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 период послеремонтного гарантийного срока, выполняемый для восстановления работоспособности оборудования с заменой или восстановлением любых его частей, включая базовые, без их усовершенствования</w:t>
            </w:r>
          </w:p>
          <w:p w14:paraId="584E99D1" w14:textId="77777777" w:rsidR="000A5188" w:rsidRPr="00CA5428" w:rsidRDefault="000A5188" w:rsidP="000A5188">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143BB" w:rsidRPr="00CA5428" w14:paraId="0188F634" w14:textId="77777777" w:rsidTr="005F486E">
        <w:tc>
          <w:tcPr>
            <w:tcW w:w="9571" w:type="dxa"/>
          </w:tcPr>
          <w:p w14:paraId="0C822E09" w14:textId="77777777" w:rsidR="006143BB" w:rsidRPr="00CA5428" w:rsidRDefault="000A5188"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Согласно ГОСТ 20911, проверка соответствия значений параметров объекта требованиям видов технического состояния в данный момент времени, называется:</w:t>
            </w:r>
          </w:p>
          <w:p w14:paraId="792CB45B"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контроль технического состояния</w:t>
            </w:r>
          </w:p>
          <w:p w14:paraId="431003E4"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дефектация</w:t>
            </w:r>
          </w:p>
          <w:p w14:paraId="58720CFB"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корректирующее техобслуживание</w:t>
            </w:r>
          </w:p>
          <w:p w14:paraId="2A68DA24" w14:textId="77777777" w:rsidR="000A5188" w:rsidRPr="00CA5428" w:rsidRDefault="000A5188"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подконтрольная эксплуатация</w:t>
            </w:r>
          </w:p>
          <w:p w14:paraId="13857292" w14:textId="77777777" w:rsidR="000A5188" w:rsidRPr="00CA5428" w:rsidRDefault="000A5188" w:rsidP="000A5188">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6143BB" w:rsidRPr="00CA5428" w14:paraId="743A3260" w14:textId="77777777" w:rsidTr="005F486E">
        <w:tc>
          <w:tcPr>
            <w:tcW w:w="9571" w:type="dxa"/>
          </w:tcPr>
          <w:p w14:paraId="7E59CDFA" w14:textId="77777777" w:rsidR="006143BB" w:rsidRPr="00CA5428" w:rsidRDefault="003D638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 Техническое обслуживание и ремонт, выполняемые после обнаружения неисправности с целью возвращения изделия в работоспособное состояние, называется:</w:t>
            </w:r>
          </w:p>
          <w:p w14:paraId="563FECA7"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неплановый ремонт</w:t>
            </w:r>
          </w:p>
          <w:p w14:paraId="6D669935"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корректирующее техническое обслуживание и ремонт</w:t>
            </w:r>
          </w:p>
          <w:p w14:paraId="14107E97"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текущее техническое обслуживание и ремонт</w:t>
            </w:r>
          </w:p>
          <w:p w14:paraId="57D535E7"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восстановительное техническое обслуживание и ремонт</w:t>
            </w:r>
          </w:p>
          <w:p w14:paraId="2981D0F6" w14:textId="77777777" w:rsidR="003D6385" w:rsidRPr="00CA5428" w:rsidRDefault="003D6385" w:rsidP="003D638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D6385" w:rsidRPr="00CA5428" w14:paraId="79CC6E7F" w14:textId="77777777" w:rsidTr="005F486E">
        <w:tc>
          <w:tcPr>
            <w:tcW w:w="9571" w:type="dxa"/>
          </w:tcPr>
          <w:p w14:paraId="77AB71E0" w14:textId="77777777" w:rsidR="003D6385" w:rsidRPr="00CA5428" w:rsidRDefault="003D638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 xml:space="preserve"> Объем технического обслуживания и ремонта, это:</w:t>
            </w:r>
          </w:p>
          <w:p w14:paraId="073C98E3"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совокупность работ технического обслуживания и ремонта</w:t>
            </w:r>
          </w:p>
          <w:p w14:paraId="3AC1EF58"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трудоемкость выполнения технического обслуживания и ремонта</w:t>
            </w:r>
          </w:p>
          <w:p w14:paraId="3D07C342"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совокупность работ технического обслуживания и ремонта изделия и (или) трудоемкость их выполнения</w:t>
            </w:r>
          </w:p>
          <w:p w14:paraId="6DDA8EF8" w14:textId="77777777" w:rsidR="003D6385" w:rsidRPr="00CA5428" w:rsidRDefault="003D6385"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ресурсы, требуемые для поддержания изделия в работоспособном состоянии при установленной концепции ТОиР</w:t>
            </w:r>
          </w:p>
          <w:p w14:paraId="74ABB1AF" w14:textId="77777777" w:rsidR="003D6385" w:rsidRPr="00CA5428" w:rsidRDefault="003D6385" w:rsidP="003D6385">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D6385" w:rsidRPr="00CA5428" w14:paraId="7B72CCB4" w14:textId="77777777" w:rsidTr="005F486E">
        <w:tc>
          <w:tcPr>
            <w:tcW w:w="9571" w:type="dxa"/>
          </w:tcPr>
          <w:p w14:paraId="32B7FBF1" w14:textId="77777777" w:rsidR="003D6385" w:rsidRPr="00CA5428" w:rsidRDefault="003D6385"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Что называется «основным оборудованием АС»?</w:t>
            </w:r>
          </w:p>
          <w:p w14:paraId="5749257D" w14:textId="77777777" w:rsidR="003D6385" w:rsidRPr="00CA5428" w:rsidRDefault="00AE1BA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реакторная или паротурбинная установка</w:t>
            </w:r>
          </w:p>
          <w:p w14:paraId="2C301D8E" w14:textId="77777777" w:rsidR="00AE1BA7" w:rsidRPr="00CA5428" w:rsidRDefault="00AE1BA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оборудование, определяющее схемные и компоновочные решения АС, без работы которого невозможно проектное функционирование систем АС, напрямую задействованных в выработке и передаче тепловой и электрической энергии</w:t>
            </w:r>
          </w:p>
          <w:p w14:paraId="4CEA8EB3" w14:textId="77777777" w:rsidR="00AE1BA7" w:rsidRPr="00CA5428" w:rsidRDefault="00AE1BA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комплекс взаимосвязанных изделий, имеющий за-данное функциональное назначение и предназначенный для использования самостоятельно или в составе другого оборудования</w:t>
            </w:r>
          </w:p>
          <w:p w14:paraId="5D71591E" w14:textId="77777777" w:rsidR="00AE1BA7" w:rsidRPr="00CA5428" w:rsidRDefault="00AE1BA7"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отдельные здания или сооружения со всеми относящимися к ним системами и оборудованием, галереями и эстакада-ми, внутренними инженерными сетями и коммуникациями, которые обеспечивают функционирование энергоблоков АС в течение всего жизненного цикла</w:t>
            </w:r>
          </w:p>
          <w:p w14:paraId="6074C9E9" w14:textId="77777777" w:rsidR="00AE1BA7" w:rsidRPr="00CA5428" w:rsidRDefault="00AE1BA7" w:rsidP="00AE1BA7">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3D6385" w:rsidRPr="00CA5428" w14:paraId="6B311EB2" w14:textId="77777777" w:rsidTr="005F486E">
        <w:tc>
          <w:tcPr>
            <w:tcW w:w="9571" w:type="dxa"/>
          </w:tcPr>
          <w:p w14:paraId="7E240627" w14:textId="77777777" w:rsidR="003D6385" w:rsidRPr="00CA5428" w:rsidRDefault="0018564A"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lastRenderedPageBreak/>
              <w:t>Неплановый ремонт, это:</w:t>
            </w:r>
          </w:p>
          <w:p w14:paraId="470D149B" w14:textId="77777777" w:rsidR="0018564A" w:rsidRPr="00CA5428" w:rsidRDefault="0018564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неплановые работы по ремонту оборудования АС, которые невозможно предвидеть заранее</w:t>
            </w:r>
          </w:p>
          <w:p w14:paraId="5BDC63AF" w14:textId="77777777" w:rsidR="0018564A" w:rsidRPr="00CA5428" w:rsidRDefault="0018564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выполняемый после обнаружения неисправности с целью возвращения изделия в работоспособное состояние</w:t>
            </w:r>
          </w:p>
          <w:p w14:paraId="30E92790" w14:textId="77777777" w:rsidR="0018564A" w:rsidRPr="00CA5428" w:rsidRDefault="0018564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 период послеремонтного гарантийного срока, выполняемый для восстановления работоспособности оборудования</w:t>
            </w:r>
          </w:p>
          <w:p w14:paraId="7B9F83DE" w14:textId="77777777" w:rsidR="0018564A" w:rsidRPr="00CA5428" w:rsidRDefault="0018564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Ремонт, выполняемый для восстановления работоспособности и полного или близко к полному восстановлению ресурса оборудования с заменой или восстановлением любых его частей</w:t>
            </w:r>
          </w:p>
          <w:p w14:paraId="3192E392" w14:textId="77777777" w:rsidR="0018564A" w:rsidRPr="00CA5428" w:rsidRDefault="0018564A" w:rsidP="0018564A">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824BFC" w:rsidRPr="00CA5428" w14:paraId="4DFD4D5C" w14:textId="77777777" w:rsidTr="005F486E">
        <w:tc>
          <w:tcPr>
            <w:tcW w:w="9571" w:type="dxa"/>
          </w:tcPr>
          <w:p w14:paraId="56737784" w14:textId="77777777" w:rsidR="00824BFC" w:rsidRPr="00CA5428" w:rsidRDefault="0018564A"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Документы, отражающие результаты работ по техническому обслуживанию и ремонту называются:</w:t>
            </w:r>
          </w:p>
          <w:p w14:paraId="26BCEFAD" w14:textId="77777777" w:rsidR="0018564A" w:rsidRPr="00CA5428" w:rsidRDefault="0018564A"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Исполнительские документы</w:t>
            </w:r>
          </w:p>
          <w:p w14:paraId="394388D4" w14:textId="77777777" w:rsidR="0018564A"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Отчетные документы</w:t>
            </w:r>
          </w:p>
          <w:p w14:paraId="6EE503B5"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Контрольные документы</w:t>
            </w:r>
          </w:p>
          <w:p w14:paraId="62CC16A9"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Исполнительные документы</w:t>
            </w:r>
          </w:p>
          <w:p w14:paraId="4A8E3E6A" w14:textId="77777777" w:rsidR="004B6CB3" w:rsidRPr="00CA5428" w:rsidRDefault="004B6CB3" w:rsidP="004B6CB3">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r w:rsidR="0018564A" w:rsidRPr="00CA5428" w14:paraId="4B3D352F" w14:textId="77777777" w:rsidTr="005F486E">
        <w:tc>
          <w:tcPr>
            <w:tcW w:w="9571" w:type="dxa"/>
          </w:tcPr>
          <w:p w14:paraId="098DAEFF" w14:textId="77777777" w:rsidR="0018564A" w:rsidRPr="00CA5428" w:rsidRDefault="004B6CB3" w:rsidP="003D1DCB">
            <w:pPr>
              <w:pStyle w:val="a7"/>
              <w:widowControl w:val="0"/>
              <w:numPr>
                <w:ilvl w:val="0"/>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Неплановый ремонт в период послеремонтного гарантийного срока, выполняемый для восстановления работоспособности оборудования, называется:</w:t>
            </w:r>
          </w:p>
          <w:p w14:paraId="1B7F27AF"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Повторный ремонт</w:t>
            </w:r>
          </w:p>
          <w:p w14:paraId="78221D24"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Контрольный ремонт</w:t>
            </w:r>
          </w:p>
          <w:p w14:paraId="4FC4F39A"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Корректирующий ремонт</w:t>
            </w:r>
          </w:p>
          <w:p w14:paraId="51C228CC" w14:textId="77777777" w:rsidR="004B6CB3" w:rsidRPr="00CA5428" w:rsidRDefault="004B6CB3" w:rsidP="003D1DCB">
            <w:pPr>
              <w:pStyle w:val="a7"/>
              <w:widowControl w:val="0"/>
              <w:numPr>
                <w:ilvl w:val="1"/>
                <w:numId w:val="5"/>
              </w:numPr>
              <w:autoSpaceDE w:val="0"/>
              <w:autoSpaceDN w:val="0"/>
              <w:spacing w:before="20" w:after="20"/>
              <w:jc w:val="both"/>
              <w:rPr>
                <w:rFonts w:ascii="Times New Roman" w:eastAsia="Times New Roman" w:hAnsi="Times New Roman" w:cs="Times New Roman"/>
                <w:sz w:val="28"/>
                <w:szCs w:val="28"/>
                <w:lang w:eastAsia="ru-RU"/>
              </w:rPr>
            </w:pPr>
            <w:r w:rsidRPr="00CA5428">
              <w:rPr>
                <w:rFonts w:ascii="Times New Roman" w:eastAsia="Times New Roman" w:hAnsi="Times New Roman" w:cs="Times New Roman"/>
                <w:sz w:val="28"/>
                <w:szCs w:val="28"/>
                <w:lang w:eastAsia="ru-RU"/>
              </w:rPr>
              <w:t>Экстренный ремонт</w:t>
            </w:r>
          </w:p>
          <w:p w14:paraId="20A3E963" w14:textId="77777777" w:rsidR="004B6CB3" w:rsidRPr="00CA5428" w:rsidRDefault="004B6CB3" w:rsidP="004B6CB3">
            <w:pPr>
              <w:widowControl w:val="0"/>
              <w:autoSpaceDE w:val="0"/>
              <w:autoSpaceDN w:val="0"/>
              <w:spacing w:before="20" w:after="20"/>
              <w:ind w:left="720"/>
              <w:jc w:val="both"/>
              <w:rPr>
                <w:rFonts w:ascii="Times New Roman" w:eastAsia="Times New Roman" w:hAnsi="Times New Roman" w:cs="Times New Roman"/>
                <w:sz w:val="28"/>
                <w:szCs w:val="28"/>
                <w:lang w:eastAsia="ru-RU"/>
              </w:rPr>
            </w:pPr>
          </w:p>
        </w:tc>
      </w:tr>
    </w:tbl>
    <w:p w14:paraId="6A02D97A" w14:textId="6D117A3A" w:rsidR="00D85565" w:rsidRPr="00A704BB" w:rsidRDefault="00D85565" w:rsidP="00BC6A8F">
      <w:pPr>
        <w:widowControl w:val="0"/>
        <w:autoSpaceDE w:val="0"/>
        <w:autoSpaceDN w:val="0"/>
        <w:spacing w:after="0" w:line="240" w:lineRule="auto"/>
        <w:rPr>
          <w:rFonts w:ascii="Times New Roman" w:eastAsia="Times New Roman" w:hAnsi="Times New Roman" w:cs="Times New Roman"/>
          <w:sz w:val="28"/>
          <w:szCs w:val="28"/>
          <w:lang w:eastAsia="ru-RU"/>
        </w:rPr>
        <w:sectPr w:rsidR="00D85565" w:rsidRPr="00A704BB">
          <w:pgSz w:w="11906" w:h="16838"/>
          <w:pgMar w:top="1134" w:right="850" w:bottom="1134" w:left="1701" w:header="708" w:footer="708" w:gutter="0"/>
          <w:cols w:space="708"/>
          <w:docGrid w:linePitch="360"/>
        </w:sectPr>
      </w:pPr>
    </w:p>
    <w:p w14:paraId="79182211" w14:textId="104F521C" w:rsidR="00E94F18" w:rsidRDefault="00E94F18"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sectPr w:rsidR="00E94F18" w:rsidSect="00E94F18">
          <w:type w:val="continuous"/>
          <w:pgSz w:w="11906" w:h="16838"/>
          <w:pgMar w:top="1134" w:right="850" w:bottom="1134" w:left="1701" w:header="708" w:footer="708" w:gutter="0"/>
          <w:cols w:space="708"/>
          <w:docGrid w:linePitch="360"/>
        </w:sectPr>
      </w:pPr>
    </w:p>
    <w:p w14:paraId="2DDFD00D" w14:textId="77777777" w:rsidR="008F6EDA" w:rsidRPr="00B36D2F" w:rsidRDefault="008F6EDA" w:rsidP="009704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E3D4F85" w14:textId="77777777" w:rsidR="00281F67" w:rsidRPr="00B36D2F" w:rsidRDefault="00281F67" w:rsidP="00281F6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6D2F">
        <w:rPr>
          <w:rFonts w:ascii="Times New Roman" w:eastAsia="Times New Roman" w:hAnsi="Times New Roman" w:cs="Times New Roman"/>
          <w:sz w:val="28"/>
          <w:szCs w:val="28"/>
          <w:lang w:eastAsia="ru-RU"/>
        </w:rPr>
        <w:t>12. Задания для практического этапа профессионального экзамена:</w:t>
      </w:r>
    </w:p>
    <w:p w14:paraId="1120A87D" w14:textId="77777777" w:rsidR="000F7356" w:rsidRDefault="000F7356" w:rsidP="00281F6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CEC90F6" w14:textId="77777777" w:rsidR="00281F67" w:rsidRPr="00281F67" w:rsidRDefault="008132B8" w:rsidP="00281F6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B4747">
        <w:rPr>
          <w:rFonts w:ascii="Times New Roman" w:eastAsia="Times New Roman" w:hAnsi="Times New Roman" w:cs="Times New Roman"/>
          <w:sz w:val="28"/>
          <w:szCs w:val="28"/>
          <w:lang w:eastAsia="ru-RU"/>
        </w:rPr>
        <w:t>Задания</w:t>
      </w:r>
      <w:r w:rsidR="00281F67" w:rsidRPr="006B4747">
        <w:rPr>
          <w:rFonts w:ascii="Times New Roman" w:eastAsia="Times New Roman" w:hAnsi="Times New Roman" w:cs="Times New Roman"/>
          <w:sz w:val="28"/>
          <w:szCs w:val="28"/>
          <w:lang w:eastAsia="ru-RU"/>
        </w:rPr>
        <w:t xml:space="preserve"> на выполнение трудовых функций, трудовых действий в реальных или модельных условиях.</w:t>
      </w:r>
    </w:p>
    <w:p w14:paraId="4D7A390B" w14:textId="4B4A7471" w:rsidR="006C5288" w:rsidRDefault="006C5288" w:rsidP="004A4430">
      <w:pPr>
        <w:widowControl w:val="0"/>
        <w:autoSpaceDE w:val="0"/>
        <w:autoSpaceDN w:val="0"/>
        <w:spacing w:after="0" w:line="240" w:lineRule="auto"/>
        <w:rPr>
          <w:rFonts w:ascii="Times New Roman" w:eastAsia="Calibri" w:hAnsi="Times New Roman" w:cs="Times New Roman"/>
          <w:sz w:val="28"/>
          <w:szCs w:val="28"/>
        </w:rPr>
      </w:pPr>
    </w:p>
    <w:p w14:paraId="64EB2A58" w14:textId="7498EF4F" w:rsidR="006C5288" w:rsidRDefault="004A4430" w:rsidP="00B12D56">
      <w:pPr>
        <w:widowControl w:val="0"/>
        <w:autoSpaceDE w:val="0"/>
        <w:autoSpaceDN w:val="0"/>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Задание 1</w:t>
      </w:r>
    </w:p>
    <w:p w14:paraId="2CC45985" w14:textId="77777777" w:rsidR="006C5288" w:rsidRDefault="006C5288" w:rsidP="00940F08">
      <w:pPr>
        <w:widowControl w:val="0"/>
        <w:autoSpaceDE w:val="0"/>
        <w:autoSpaceDN w:val="0"/>
        <w:spacing w:after="0" w:line="240" w:lineRule="auto"/>
        <w:ind w:left="708"/>
        <w:rPr>
          <w:rFonts w:ascii="Times New Roman" w:eastAsia="Calibri" w:hAnsi="Times New Roman" w:cs="Times New Roman"/>
          <w:sz w:val="28"/>
          <w:szCs w:val="28"/>
          <w:u w:val="single"/>
        </w:rPr>
      </w:pPr>
    </w:p>
    <w:p w14:paraId="03AB1E35" w14:textId="77777777" w:rsidR="006C5288" w:rsidRPr="006C5288" w:rsidRDefault="006C5288" w:rsidP="006C5288">
      <w:pPr>
        <w:pStyle w:val="ds-markdown-paragraph"/>
        <w:shd w:val="clear" w:color="auto" w:fill="FFFFFF"/>
        <w:spacing w:before="0" w:beforeAutospacing="0" w:after="0" w:afterAutospacing="0"/>
        <w:rPr>
          <w:color w:val="0F1115"/>
          <w:sz w:val="28"/>
          <w:szCs w:val="28"/>
        </w:rPr>
      </w:pPr>
      <w:r w:rsidRPr="006C5288">
        <w:rPr>
          <w:rStyle w:val="af3"/>
          <w:color w:val="0F1115"/>
          <w:sz w:val="28"/>
          <w:szCs w:val="28"/>
        </w:rPr>
        <w:t>Формулировка задания:</w:t>
      </w:r>
    </w:p>
    <w:p w14:paraId="56B29764" w14:textId="77777777" w:rsidR="006C5288" w:rsidRPr="006C5288" w:rsidRDefault="006C5288" w:rsidP="006C5288">
      <w:pPr>
        <w:pStyle w:val="ds-markdown-paragraph"/>
        <w:shd w:val="clear" w:color="auto" w:fill="FFFFFF"/>
        <w:spacing w:before="0" w:beforeAutospacing="0" w:after="0" w:afterAutospacing="0"/>
        <w:rPr>
          <w:color w:val="0F1115"/>
          <w:sz w:val="28"/>
          <w:szCs w:val="28"/>
        </w:rPr>
      </w:pPr>
      <w:r w:rsidRPr="006C5288">
        <w:rPr>
          <w:color w:val="0F1115"/>
          <w:sz w:val="28"/>
          <w:szCs w:val="28"/>
        </w:rPr>
        <w:t xml:space="preserve">Вам, как слесарю 4 уровня, поручено возглавить работы по ремонту циркуляционного насоса (учебный макет). Задача: выполнить комплексную </w:t>
      </w:r>
      <w:r w:rsidRPr="006C5288">
        <w:rPr>
          <w:color w:val="0F1115"/>
          <w:sz w:val="28"/>
          <w:szCs w:val="28"/>
        </w:rPr>
        <w:lastRenderedPageBreak/>
        <w:t>диагностику, разборку, ремонт, сборку, центровку и пробный пуск агрегата с оформлением всей необходимой документации.</w:t>
      </w:r>
    </w:p>
    <w:p w14:paraId="1C66C3C0" w14:textId="77777777" w:rsidR="006C5288" w:rsidRPr="006C5288" w:rsidRDefault="006C5288" w:rsidP="006C5288">
      <w:pPr>
        <w:pStyle w:val="ds-markdown-paragraph"/>
        <w:shd w:val="clear" w:color="auto" w:fill="FFFFFF"/>
        <w:spacing w:before="0" w:beforeAutospacing="0" w:after="0" w:afterAutospacing="0"/>
        <w:rPr>
          <w:color w:val="0F1115"/>
          <w:sz w:val="28"/>
          <w:szCs w:val="28"/>
        </w:rPr>
      </w:pPr>
      <w:r w:rsidRPr="006C5288">
        <w:rPr>
          <w:rStyle w:val="af3"/>
          <w:color w:val="0F1115"/>
          <w:sz w:val="28"/>
          <w:szCs w:val="28"/>
        </w:rPr>
        <w:t>Этапы выполнения:</w:t>
      </w:r>
    </w:p>
    <w:p w14:paraId="2D707039" w14:textId="313E91CA" w:rsidR="006C5288" w:rsidRPr="006C5288" w:rsidRDefault="004A4430" w:rsidP="006C5288">
      <w:pPr>
        <w:pStyle w:val="ds-markdown-paragraph"/>
        <w:numPr>
          <w:ilvl w:val="0"/>
          <w:numId w:val="6"/>
        </w:numPr>
        <w:shd w:val="clear" w:color="auto" w:fill="FFFFFF"/>
        <w:spacing w:before="0" w:beforeAutospacing="0" w:after="0" w:afterAutospacing="0"/>
        <w:ind w:left="0"/>
        <w:rPr>
          <w:color w:val="0F1115"/>
          <w:sz w:val="28"/>
          <w:szCs w:val="28"/>
        </w:rPr>
      </w:pPr>
      <w:r>
        <w:rPr>
          <w:rStyle w:val="af3"/>
          <w:color w:val="0F1115"/>
          <w:sz w:val="28"/>
          <w:szCs w:val="28"/>
        </w:rPr>
        <w:t>Подготовка и такелаж</w:t>
      </w:r>
      <w:r w:rsidR="006C5288" w:rsidRPr="006C5288">
        <w:rPr>
          <w:rStyle w:val="af3"/>
          <w:color w:val="0F1115"/>
          <w:sz w:val="28"/>
          <w:szCs w:val="28"/>
        </w:rPr>
        <w:t>:</w:t>
      </w:r>
    </w:p>
    <w:p w14:paraId="4D8DFB85"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Изучите паспорт стропов и журнал проверок мостового крана (тельфера) учебного класса. Убедитесь в их исправности и сроках испытания. Результаты проверки занесите в «Журнал учета проверок ГПМ» (шаблон).</w:t>
      </w:r>
    </w:p>
    <w:p w14:paraId="5AF6FBBA"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Составьте схему строповки электродвигателя насоса (вес макета ~100 кг) для его безопасного снятия с фундамента и перемещения на стенд разборки. Используйте типовые схемы из методички.</w:t>
      </w:r>
    </w:p>
    <w:p w14:paraId="5023E350" w14:textId="7F60469C" w:rsidR="006C5288" w:rsidRPr="006C5288" w:rsidRDefault="006C5288" w:rsidP="006C5288">
      <w:pPr>
        <w:pStyle w:val="ds-markdown-paragraph"/>
        <w:numPr>
          <w:ilvl w:val="0"/>
          <w:numId w:val="6"/>
        </w:numPr>
        <w:shd w:val="clear" w:color="auto" w:fill="FFFFFF"/>
        <w:spacing w:before="0" w:beforeAutospacing="0" w:after="0" w:afterAutospacing="0"/>
        <w:ind w:left="0"/>
        <w:rPr>
          <w:color w:val="0F1115"/>
          <w:sz w:val="28"/>
          <w:szCs w:val="28"/>
        </w:rPr>
      </w:pPr>
      <w:r w:rsidRPr="006C5288">
        <w:rPr>
          <w:rStyle w:val="af3"/>
          <w:color w:val="0F1115"/>
          <w:sz w:val="28"/>
          <w:szCs w:val="28"/>
        </w:rPr>
        <w:t>Д</w:t>
      </w:r>
      <w:r w:rsidR="004A4430">
        <w:rPr>
          <w:rStyle w:val="af3"/>
          <w:color w:val="0F1115"/>
          <w:sz w:val="28"/>
          <w:szCs w:val="28"/>
        </w:rPr>
        <w:t>иагностика и дефектация</w:t>
      </w:r>
      <w:r w:rsidRPr="006C5288">
        <w:rPr>
          <w:rStyle w:val="af3"/>
          <w:color w:val="0F1115"/>
          <w:sz w:val="28"/>
          <w:szCs w:val="28"/>
        </w:rPr>
        <w:t>:</w:t>
      </w:r>
    </w:p>
    <w:p w14:paraId="0BD45E9D"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После разборки насоса (на стенде представлены основные узлы: ротор, корпус, подшипниковые щиты, рабочие колеса) проведите обмер сопрягаемых поверхностей вала ротора в местах посадки подшипников и рабочего колеса с помощью микрометра.</w:t>
      </w:r>
    </w:p>
    <w:p w14:paraId="6D3E6BBF"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Определите степень износа. Сравните фактические размеры с чертежом и таблицей допусков (Приложение 1).</w:t>
      </w:r>
    </w:p>
    <w:p w14:paraId="0EB87FDE"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Заполните «Дефектную ведомость» (шаблон), указав: найденные дефекты (например, «износ шейки вала под подшипник: диаметр 49.82 мм при номинале 50.00 мм, конусность 0.05 мм»), заключение о пригодности («вал требует восстановления наплавкой с последующей механической обработкой»).</w:t>
      </w:r>
    </w:p>
    <w:p w14:paraId="570E1654" w14:textId="5C480448" w:rsidR="006C5288" w:rsidRPr="006C5288" w:rsidRDefault="006C5288" w:rsidP="006C5288">
      <w:pPr>
        <w:pStyle w:val="ds-markdown-paragraph"/>
        <w:numPr>
          <w:ilvl w:val="0"/>
          <w:numId w:val="6"/>
        </w:numPr>
        <w:shd w:val="clear" w:color="auto" w:fill="FFFFFF"/>
        <w:spacing w:before="0" w:beforeAutospacing="0" w:after="0" w:afterAutospacing="0"/>
        <w:ind w:left="0"/>
        <w:rPr>
          <w:color w:val="0F1115"/>
          <w:sz w:val="28"/>
          <w:szCs w:val="28"/>
        </w:rPr>
      </w:pPr>
      <w:r w:rsidRPr="006C5288">
        <w:rPr>
          <w:rStyle w:val="af3"/>
          <w:color w:val="0F1115"/>
          <w:sz w:val="28"/>
          <w:szCs w:val="28"/>
        </w:rPr>
        <w:t>Ремонт, сб</w:t>
      </w:r>
      <w:r w:rsidR="004A4430">
        <w:rPr>
          <w:rStyle w:val="af3"/>
          <w:color w:val="0F1115"/>
          <w:sz w:val="28"/>
          <w:szCs w:val="28"/>
        </w:rPr>
        <w:t>орка, испытание</w:t>
      </w:r>
      <w:r w:rsidRPr="006C5288">
        <w:rPr>
          <w:rStyle w:val="af3"/>
          <w:color w:val="0F1115"/>
          <w:sz w:val="28"/>
          <w:szCs w:val="28"/>
        </w:rPr>
        <w:t>:</w:t>
      </w:r>
    </w:p>
    <w:p w14:paraId="527B7493"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На основании дефектовки разработайте (опишите) последовательность операций по восстановлению вала и сборке насоса.</w:t>
      </w:r>
    </w:p>
    <w:p w14:paraId="6533FFFF"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Используя мерительный инструмент (индикатор часового типа со стойкой) и технологическую карту, выполните центровку полумуфт привода насоса на монтажной плите учебного стенда. Допустимое биение по ТК – 0,05 мм.</w:t>
      </w:r>
    </w:p>
    <w:p w14:paraId="16F0B640" w14:textId="77777777" w:rsidR="006C5288" w:rsidRPr="006C5288" w:rsidRDefault="006C5288" w:rsidP="006C5288">
      <w:pPr>
        <w:pStyle w:val="ds-markdown-paragraph"/>
        <w:numPr>
          <w:ilvl w:val="1"/>
          <w:numId w:val="6"/>
        </w:numPr>
        <w:shd w:val="clear" w:color="auto" w:fill="FFFFFF"/>
        <w:spacing w:before="0" w:beforeAutospacing="0" w:after="0" w:afterAutospacing="0"/>
        <w:ind w:left="0"/>
        <w:rPr>
          <w:color w:val="0F1115"/>
          <w:sz w:val="28"/>
          <w:szCs w:val="28"/>
        </w:rPr>
      </w:pPr>
      <w:r w:rsidRPr="006C5288">
        <w:rPr>
          <w:color w:val="0F1115"/>
          <w:sz w:val="28"/>
          <w:szCs w:val="28"/>
        </w:rPr>
        <w:t>После условной сборки заполните раздел «Испытание» в «Акте выполненных работ»: укажите, что проведена проверка работы на холостом ходу, вибрация контролировалась, параметры в норме.</w:t>
      </w:r>
    </w:p>
    <w:p w14:paraId="2B8C7C35" w14:textId="77777777" w:rsidR="006C5288" w:rsidRPr="006C5288" w:rsidRDefault="006C5288" w:rsidP="006C5288">
      <w:pPr>
        <w:pStyle w:val="ds-markdown-paragraph"/>
        <w:shd w:val="clear" w:color="auto" w:fill="FFFFFF"/>
        <w:spacing w:before="0" w:beforeAutospacing="0" w:after="0" w:afterAutospacing="0"/>
        <w:rPr>
          <w:color w:val="0F1115"/>
          <w:sz w:val="28"/>
          <w:szCs w:val="28"/>
        </w:rPr>
      </w:pPr>
      <w:r w:rsidRPr="006C5288">
        <w:rPr>
          <w:rStyle w:val="af3"/>
          <w:color w:val="0F1115"/>
          <w:sz w:val="28"/>
          <w:szCs w:val="28"/>
        </w:rPr>
        <w:t>Материально-техническое обеспечение (учебный класс):</w:t>
      </w:r>
    </w:p>
    <w:p w14:paraId="4785D79E"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Ноутбук с папкой «Задание 1» (чертеж вала насоса, таблица допусков, технологическая карта на центровку, шаблоны: Журнал ГПМ, Дефектная ведомость, Акт работ).</w:t>
      </w:r>
    </w:p>
    <w:p w14:paraId="74ADA47B"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Учебный макет узлов циркуляционного насоса (разобранный).</w:t>
      </w:r>
    </w:p>
    <w:p w14:paraId="448C0BF4"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Комплект стропов, мостовой кран (тельфер).</w:t>
      </w:r>
    </w:p>
    <w:p w14:paraId="4BB3607D"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Измерительный инструмент: микрометр 25-50 мм, 50-75 мм, индикатор часового типа со стойкой.</w:t>
      </w:r>
    </w:p>
    <w:p w14:paraId="3B8974E0"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Слесарный инструмент: набор ключей, съемники.</w:t>
      </w:r>
    </w:p>
    <w:p w14:paraId="23558A92" w14:textId="77777777" w:rsidR="006C5288" w:rsidRPr="006C5288" w:rsidRDefault="006C5288" w:rsidP="006C5288">
      <w:pPr>
        <w:pStyle w:val="ds-markdown-paragraph"/>
        <w:numPr>
          <w:ilvl w:val="0"/>
          <w:numId w:val="7"/>
        </w:numPr>
        <w:shd w:val="clear" w:color="auto" w:fill="FFFFFF"/>
        <w:spacing w:before="0" w:beforeAutospacing="0" w:after="0" w:afterAutospacing="0"/>
        <w:ind w:left="0"/>
        <w:rPr>
          <w:color w:val="0F1115"/>
          <w:sz w:val="28"/>
          <w:szCs w:val="28"/>
        </w:rPr>
      </w:pPr>
      <w:r w:rsidRPr="006C5288">
        <w:rPr>
          <w:color w:val="0F1115"/>
          <w:sz w:val="28"/>
          <w:szCs w:val="28"/>
        </w:rPr>
        <w:t>СИЗ: каска, очки, перчатки, сигнальный жилет.</w:t>
      </w:r>
    </w:p>
    <w:p w14:paraId="23B1CAAC" w14:textId="77777777" w:rsidR="006C5288" w:rsidRPr="006C5288" w:rsidRDefault="006C5288" w:rsidP="006C5288">
      <w:pPr>
        <w:pStyle w:val="ds-markdown-paragraph"/>
        <w:shd w:val="clear" w:color="auto" w:fill="FFFFFF"/>
        <w:spacing w:before="0" w:beforeAutospacing="0" w:after="0" w:afterAutospacing="0"/>
        <w:rPr>
          <w:color w:val="0F1115"/>
          <w:sz w:val="28"/>
          <w:szCs w:val="28"/>
        </w:rPr>
      </w:pPr>
      <w:r w:rsidRPr="006C5288">
        <w:rPr>
          <w:rStyle w:val="af3"/>
          <w:color w:val="0F1115"/>
          <w:sz w:val="28"/>
          <w:szCs w:val="28"/>
        </w:rPr>
        <w:t>Критерии оценки (время ≤ 30 мин):</w:t>
      </w:r>
    </w:p>
    <w:p w14:paraId="76B8F4D5" w14:textId="77777777" w:rsidR="006C5288" w:rsidRPr="006C5288" w:rsidRDefault="006C5288" w:rsidP="006C5288">
      <w:pPr>
        <w:pStyle w:val="ds-markdown-paragraph"/>
        <w:numPr>
          <w:ilvl w:val="0"/>
          <w:numId w:val="8"/>
        </w:numPr>
        <w:shd w:val="clear" w:color="auto" w:fill="FFFFFF"/>
        <w:spacing w:before="0" w:beforeAutospacing="0" w:after="0" w:afterAutospacing="0"/>
        <w:ind w:left="0"/>
        <w:rPr>
          <w:color w:val="0F1115"/>
          <w:sz w:val="28"/>
          <w:szCs w:val="28"/>
        </w:rPr>
      </w:pPr>
      <w:r w:rsidRPr="006C5288">
        <w:rPr>
          <w:rStyle w:val="af3"/>
          <w:color w:val="0F1115"/>
          <w:sz w:val="28"/>
          <w:szCs w:val="28"/>
        </w:rPr>
        <w:t>Организация такелажа:</w:t>
      </w:r>
      <w:r w:rsidRPr="006C5288">
        <w:rPr>
          <w:color w:val="0F1115"/>
          <w:sz w:val="28"/>
          <w:szCs w:val="28"/>
        </w:rPr>
        <w:t> Безошибочная проверка документации ГПМ, грамотно составленная схема строповки.</w:t>
      </w:r>
    </w:p>
    <w:p w14:paraId="3095931B" w14:textId="77777777" w:rsidR="006C5288" w:rsidRPr="006C5288" w:rsidRDefault="006C5288" w:rsidP="006C5288">
      <w:pPr>
        <w:pStyle w:val="ds-markdown-paragraph"/>
        <w:numPr>
          <w:ilvl w:val="0"/>
          <w:numId w:val="8"/>
        </w:numPr>
        <w:shd w:val="clear" w:color="auto" w:fill="FFFFFF"/>
        <w:spacing w:before="0" w:beforeAutospacing="0" w:after="0" w:afterAutospacing="0"/>
        <w:ind w:left="0"/>
        <w:rPr>
          <w:color w:val="0F1115"/>
          <w:sz w:val="28"/>
          <w:szCs w:val="28"/>
        </w:rPr>
      </w:pPr>
      <w:r w:rsidRPr="006C5288">
        <w:rPr>
          <w:rStyle w:val="af3"/>
          <w:color w:val="0F1115"/>
          <w:sz w:val="28"/>
          <w:szCs w:val="28"/>
        </w:rPr>
        <w:lastRenderedPageBreak/>
        <w:t>Качество диагностики:</w:t>
      </w:r>
      <w:r w:rsidRPr="006C5288">
        <w:rPr>
          <w:color w:val="0F1115"/>
          <w:sz w:val="28"/>
          <w:szCs w:val="28"/>
        </w:rPr>
        <w:t> Точность замеров, правильная интерпретация износа относительно допусков, профессиональное заполнение дефектовки.</w:t>
      </w:r>
    </w:p>
    <w:p w14:paraId="753932DF" w14:textId="77777777" w:rsidR="006C5288" w:rsidRPr="006C5288" w:rsidRDefault="006C5288" w:rsidP="006C5288">
      <w:pPr>
        <w:pStyle w:val="ds-markdown-paragraph"/>
        <w:numPr>
          <w:ilvl w:val="0"/>
          <w:numId w:val="8"/>
        </w:numPr>
        <w:shd w:val="clear" w:color="auto" w:fill="FFFFFF"/>
        <w:spacing w:before="0" w:beforeAutospacing="0" w:after="0" w:afterAutospacing="0"/>
        <w:ind w:left="0"/>
        <w:rPr>
          <w:color w:val="0F1115"/>
          <w:sz w:val="28"/>
          <w:szCs w:val="28"/>
        </w:rPr>
      </w:pPr>
      <w:r w:rsidRPr="006C5288">
        <w:rPr>
          <w:rStyle w:val="af3"/>
          <w:color w:val="0F1115"/>
          <w:sz w:val="28"/>
          <w:szCs w:val="28"/>
        </w:rPr>
        <w:t>Технологическая грамотность:</w:t>
      </w:r>
      <w:r w:rsidRPr="006C5288">
        <w:rPr>
          <w:color w:val="0F1115"/>
          <w:sz w:val="28"/>
          <w:szCs w:val="28"/>
        </w:rPr>
        <w:t> Логичный план ремонта, правильное выполнение центровки с использованием индикатора, соблюдение допуска.</w:t>
      </w:r>
    </w:p>
    <w:p w14:paraId="2E617A77" w14:textId="77777777" w:rsidR="006C5288" w:rsidRPr="006C5288" w:rsidRDefault="006C5288" w:rsidP="006C5288">
      <w:pPr>
        <w:pStyle w:val="ds-markdown-paragraph"/>
        <w:numPr>
          <w:ilvl w:val="0"/>
          <w:numId w:val="8"/>
        </w:numPr>
        <w:shd w:val="clear" w:color="auto" w:fill="FFFFFF"/>
        <w:spacing w:before="0" w:beforeAutospacing="0" w:after="0" w:afterAutospacing="0"/>
        <w:ind w:left="0"/>
        <w:rPr>
          <w:color w:val="0F1115"/>
          <w:sz w:val="28"/>
          <w:szCs w:val="28"/>
        </w:rPr>
      </w:pPr>
      <w:r w:rsidRPr="006C5288">
        <w:rPr>
          <w:rStyle w:val="af3"/>
          <w:color w:val="0F1115"/>
          <w:sz w:val="28"/>
          <w:szCs w:val="28"/>
        </w:rPr>
        <w:t>Документирование:</w:t>
      </w:r>
      <w:r w:rsidRPr="006C5288">
        <w:rPr>
          <w:color w:val="0F1115"/>
          <w:sz w:val="28"/>
          <w:szCs w:val="28"/>
        </w:rPr>
        <w:t> Полное и корректное заполнение всех трех отчетных форм.</w:t>
      </w:r>
    </w:p>
    <w:p w14:paraId="6CA3FEF8" w14:textId="449518A4" w:rsidR="006C5288" w:rsidRDefault="006C5288" w:rsidP="006C5288">
      <w:pPr>
        <w:pStyle w:val="ds-markdown-paragraph"/>
        <w:numPr>
          <w:ilvl w:val="0"/>
          <w:numId w:val="8"/>
        </w:numPr>
        <w:shd w:val="clear" w:color="auto" w:fill="FFFFFF"/>
        <w:spacing w:before="0" w:beforeAutospacing="0" w:after="0" w:afterAutospacing="0"/>
        <w:ind w:left="0"/>
        <w:rPr>
          <w:color w:val="0F1115"/>
          <w:sz w:val="28"/>
          <w:szCs w:val="28"/>
        </w:rPr>
      </w:pPr>
      <w:r w:rsidRPr="006C5288">
        <w:rPr>
          <w:rStyle w:val="af3"/>
          <w:color w:val="0F1115"/>
          <w:sz w:val="28"/>
          <w:szCs w:val="28"/>
        </w:rPr>
        <w:t>Соблюдение ТБ:</w:t>
      </w:r>
      <w:r w:rsidRPr="006C5288">
        <w:rPr>
          <w:color w:val="0F1115"/>
          <w:sz w:val="28"/>
          <w:szCs w:val="28"/>
        </w:rPr>
        <w:t> Упоминание о проверке ГПМ, использовании СИЗ, безопасных методах работы.</w:t>
      </w:r>
    </w:p>
    <w:p w14:paraId="6462494B" w14:textId="66F633DE" w:rsidR="006C5288" w:rsidRPr="006C5288" w:rsidRDefault="006C5288" w:rsidP="004A4430">
      <w:pPr>
        <w:widowControl w:val="0"/>
        <w:autoSpaceDE w:val="0"/>
        <w:autoSpaceDN w:val="0"/>
        <w:spacing w:after="0" w:line="240" w:lineRule="auto"/>
        <w:rPr>
          <w:rFonts w:ascii="Times New Roman" w:eastAsia="Calibri" w:hAnsi="Times New Roman" w:cs="Times New Roman"/>
          <w:sz w:val="28"/>
          <w:szCs w:val="28"/>
          <w:u w:val="single"/>
        </w:rPr>
      </w:pPr>
      <w:bookmarkStart w:id="0" w:name="_GoBack"/>
      <w:bookmarkEnd w:id="0"/>
    </w:p>
    <w:p w14:paraId="29A2A7B3" w14:textId="77777777" w:rsidR="00940F08" w:rsidRPr="00281F67" w:rsidRDefault="00940F08" w:rsidP="00940F08">
      <w:pPr>
        <w:widowControl w:val="0"/>
        <w:autoSpaceDE w:val="0"/>
        <w:autoSpaceDN w:val="0"/>
        <w:spacing w:after="0" w:line="240" w:lineRule="auto"/>
        <w:ind w:left="708"/>
        <w:rPr>
          <w:rFonts w:ascii="Times New Roman" w:eastAsia="Calibri" w:hAnsi="Times New Roman" w:cs="Times New Roman"/>
          <w:sz w:val="28"/>
          <w:szCs w:val="28"/>
        </w:rPr>
      </w:pPr>
    </w:p>
    <w:p w14:paraId="6008559E" w14:textId="77777777" w:rsidR="00B36D2F" w:rsidRDefault="00B36D2F"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AC97533" w14:textId="77777777" w:rsidR="00412D70" w:rsidRPr="00412D70" w:rsidRDefault="00412D70"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12D70">
        <w:rPr>
          <w:rFonts w:ascii="Times New Roman" w:eastAsia="Times New Roman" w:hAnsi="Times New Roman" w:cs="Times New Roman"/>
          <w:sz w:val="28"/>
          <w:szCs w:val="28"/>
          <w:lang w:eastAsia="ru-RU"/>
        </w:rPr>
        <w:t>13. Правила обработки результатов профессионального экзамена и принятия</w:t>
      </w:r>
      <w:r w:rsidR="00940F08">
        <w:rPr>
          <w:rFonts w:ascii="Times New Roman" w:eastAsia="Times New Roman" w:hAnsi="Times New Roman" w:cs="Times New Roman"/>
          <w:sz w:val="28"/>
          <w:szCs w:val="28"/>
          <w:lang w:eastAsia="ru-RU"/>
        </w:rPr>
        <w:t xml:space="preserve"> </w:t>
      </w:r>
      <w:r w:rsidRPr="00412D70">
        <w:rPr>
          <w:rFonts w:ascii="Times New Roman" w:eastAsia="Times New Roman" w:hAnsi="Times New Roman" w:cs="Times New Roman"/>
          <w:sz w:val="28"/>
          <w:szCs w:val="28"/>
          <w:lang w:eastAsia="ru-RU"/>
        </w:rPr>
        <w:t>решения о соответствии квалификации соискателя требованиям к квалификации:</w:t>
      </w:r>
    </w:p>
    <w:p w14:paraId="5DA20775" w14:textId="77777777" w:rsidR="00412D70" w:rsidRPr="00412D70" w:rsidRDefault="00412D70"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C04FCDB" w14:textId="77777777" w:rsidR="00412D70" w:rsidRDefault="00412D70"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12D70">
        <w:rPr>
          <w:rFonts w:ascii="Times New Roman" w:eastAsia="Times New Roman" w:hAnsi="Times New Roman" w:cs="Times New Roman"/>
          <w:sz w:val="28"/>
          <w:szCs w:val="28"/>
          <w:lang w:eastAsia="ru-RU"/>
        </w:rPr>
        <w:t xml:space="preserve">Положительное решение о соответствии квалификации соискателя требованиям к квалификации </w:t>
      </w:r>
      <w:r w:rsidR="00FB0944" w:rsidRPr="00A704BB">
        <w:rPr>
          <w:rFonts w:ascii="Times New Roman" w:eastAsia="Times New Roman" w:hAnsi="Times New Roman" w:cs="Times New Roman"/>
          <w:sz w:val="28"/>
          <w:szCs w:val="28"/>
          <w:u w:val="single"/>
          <w:lang w:eastAsia="ru-RU"/>
        </w:rPr>
        <w:t>Слесарь по ремонту основного оборудования и систем реакторно-турбинного отделения (4 уровень квалификации)</w:t>
      </w:r>
      <w:r w:rsidR="00FB0944">
        <w:rPr>
          <w:rFonts w:ascii="Times New Roman" w:eastAsia="Times New Roman" w:hAnsi="Times New Roman" w:cs="Times New Roman"/>
          <w:sz w:val="28"/>
          <w:szCs w:val="28"/>
          <w:u w:val="single"/>
          <w:lang w:eastAsia="ru-RU"/>
        </w:rPr>
        <w:t xml:space="preserve"> </w:t>
      </w:r>
      <w:r w:rsidR="00940F08">
        <w:rPr>
          <w:rFonts w:ascii="Times New Roman" w:eastAsia="Times New Roman" w:hAnsi="Times New Roman" w:cs="Times New Roman"/>
          <w:sz w:val="28"/>
          <w:szCs w:val="28"/>
          <w:u w:val="single"/>
          <w:lang w:eastAsia="ru-RU"/>
        </w:rPr>
        <w:t xml:space="preserve"> </w:t>
      </w:r>
      <w:r w:rsidRPr="00412D70">
        <w:rPr>
          <w:rFonts w:ascii="Times New Roman" w:eastAsia="Times New Roman" w:hAnsi="Times New Roman" w:cs="Times New Roman"/>
          <w:sz w:val="28"/>
          <w:szCs w:val="28"/>
          <w:lang w:eastAsia="ru-RU"/>
        </w:rPr>
        <w:t>принимается при сов</w:t>
      </w:r>
      <w:r w:rsidR="00940F08">
        <w:rPr>
          <w:rFonts w:ascii="Times New Roman" w:eastAsia="Times New Roman" w:hAnsi="Times New Roman" w:cs="Times New Roman"/>
          <w:sz w:val="28"/>
          <w:szCs w:val="28"/>
          <w:lang w:eastAsia="ru-RU"/>
        </w:rPr>
        <w:t>местном выполнении двух условий:</w:t>
      </w:r>
    </w:p>
    <w:p w14:paraId="56651FDE" w14:textId="77777777" w:rsidR="00940F08" w:rsidRPr="00940F08" w:rsidRDefault="00940F08"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0847E57" w14:textId="77777777" w:rsidR="00412D70" w:rsidRPr="00412D70" w:rsidRDefault="00412D70" w:rsidP="00940F08">
      <w:pPr>
        <w:widowControl w:val="0"/>
        <w:autoSpaceDE w:val="0"/>
        <w:autoSpaceDN w:val="0"/>
        <w:spacing w:after="0" w:line="240" w:lineRule="auto"/>
        <w:ind w:left="708"/>
        <w:jc w:val="both"/>
        <w:rPr>
          <w:rFonts w:ascii="Times New Roman" w:eastAsia="Times New Roman" w:hAnsi="Times New Roman" w:cs="Times New Roman"/>
          <w:sz w:val="28"/>
          <w:szCs w:val="28"/>
          <w:lang w:eastAsia="ru-RU"/>
        </w:rPr>
      </w:pPr>
      <w:r w:rsidRPr="00412D70">
        <w:rPr>
          <w:rFonts w:ascii="Times New Roman" w:eastAsia="Times New Roman" w:hAnsi="Times New Roman" w:cs="Times New Roman"/>
          <w:sz w:val="28"/>
          <w:szCs w:val="28"/>
          <w:lang w:eastAsia="ru-RU"/>
        </w:rPr>
        <w:t>1. Теоретическое задание должно б</w:t>
      </w:r>
      <w:r w:rsidR="00940F08">
        <w:rPr>
          <w:rFonts w:ascii="Times New Roman" w:eastAsia="Times New Roman" w:hAnsi="Times New Roman" w:cs="Times New Roman"/>
          <w:sz w:val="28"/>
          <w:szCs w:val="28"/>
          <w:lang w:eastAsia="ru-RU"/>
        </w:rPr>
        <w:t>ыть выполнено не менее чем на 75</w:t>
      </w:r>
      <w:r w:rsidRPr="00412D70">
        <w:rPr>
          <w:rFonts w:ascii="Times New Roman" w:eastAsia="Times New Roman" w:hAnsi="Times New Roman" w:cs="Times New Roman"/>
          <w:sz w:val="28"/>
          <w:szCs w:val="28"/>
          <w:lang w:eastAsia="ru-RU"/>
        </w:rPr>
        <w:t xml:space="preserve"> % (для допуска к практической части экзамена).</w:t>
      </w:r>
    </w:p>
    <w:p w14:paraId="75EF784A" w14:textId="77777777" w:rsidR="00970438" w:rsidRDefault="00412D70" w:rsidP="00940F08">
      <w:pPr>
        <w:widowControl w:val="0"/>
        <w:autoSpaceDE w:val="0"/>
        <w:autoSpaceDN w:val="0"/>
        <w:spacing w:after="0" w:line="240" w:lineRule="auto"/>
        <w:ind w:left="708"/>
        <w:jc w:val="both"/>
        <w:rPr>
          <w:rFonts w:ascii="Times New Roman" w:eastAsia="Times New Roman" w:hAnsi="Times New Roman" w:cs="Times New Roman"/>
          <w:sz w:val="28"/>
          <w:szCs w:val="28"/>
          <w:lang w:eastAsia="ru-RU"/>
        </w:rPr>
      </w:pPr>
      <w:r w:rsidRPr="00412D70">
        <w:rPr>
          <w:rFonts w:ascii="Times New Roman" w:eastAsia="Times New Roman" w:hAnsi="Times New Roman" w:cs="Times New Roman"/>
          <w:sz w:val="28"/>
          <w:szCs w:val="28"/>
          <w:lang w:eastAsia="ru-RU"/>
        </w:rPr>
        <w:t>2. Пра</w:t>
      </w:r>
      <w:r w:rsidR="00940F08">
        <w:rPr>
          <w:rFonts w:ascii="Times New Roman" w:eastAsia="Times New Roman" w:hAnsi="Times New Roman" w:cs="Times New Roman"/>
          <w:sz w:val="28"/>
          <w:szCs w:val="28"/>
          <w:lang w:eastAsia="ru-RU"/>
        </w:rPr>
        <w:t>ктические задания 1 и 2</w:t>
      </w:r>
      <w:r w:rsidRPr="00412D70">
        <w:rPr>
          <w:rFonts w:ascii="Times New Roman" w:eastAsia="Times New Roman" w:hAnsi="Times New Roman" w:cs="Times New Roman"/>
          <w:sz w:val="28"/>
          <w:szCs w:val="28"/>
          <w:lang w:eastAsia="ru-RU"/>
        </w:rPr>
        <w:t xml:space="preserve"> – должны б</w:t>
      </w:r>
      <w:r w:rsidR="00940F08">
        <w:rPr>
          <w:rFonts w:ascii="Times New Roman" w:eastAsia="Times New Roman" w:hAnsi="Times New Roman" w:cs="Times New Roman"/>
          <w:sz w:val="28"/>
          <w:szCs w:val="28"/>
          <w:lang w:eastAsia="ru-RU"/>
        </w:rPr>
        <w:t>ыть выполнены с результатом 100%</w:t>
      </w:r>
    </w:p>
    <w:p w14:paraId="7EE6A0EC" w14:textId="77777777" w:rsidR="003D3C91" w:rsidRPr="00970438" w:rsidRDefault="003D3C91" w:rsidP="00412D7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0B874A5" w14:textId="77777777" w:rsidR="003D3C91" w:rsidRPr="003D3C91" w:rsidRDefault="003D3C91" w:rsidP="003D3C91">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1" w:name="P236"/>
      <w:bookmarkEnd w:id="1"/>
      <w:r w:rsidRPr="003D3C91">
        <w:rPr>
          <w:rFonts w:ascii="Times New Roman" w:eastAsia="Times New Roman" w:hAnsi="Times New Roman" w:cs="Times New Roman"/>
          <w:sz w:val="28"/>
          <w:szCs w:val="28"/>
          <w:lang w:eastAsia="ru-RU"/>
        </w:rPr>
        <w:t xml:space="preserve">14. </w:t>
      </w:r>
      <w:r w:rsidRPr="00B36D2F">
        <w:rPr>
          <w:rFonts w:ascii="Times New Roman" w:eastAsia="Times New Roman" w:hAnsi="Times New Roman" w:cs="Times New Roman"/>
          <w:sz w:val="28"/>
          <w:szCs w:val="28"/>
          <w:lang w:eastAsia="ru-RU"/>
        </w:rPr>
        <w:t>Перечень нормативных правовых и иных документов, использованных при подготовке комплекта оценочных средств:</w:t>
      </w:r>
    </w:p>
    <w:p w14:paraId="6F5FC1F8" w14:textId="77777777" w:rsidR="00940F08" w:rsidRDefault="00940F08" w:rsidP="003D3C9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7A133D1" w14:textId="77777777" w:rsidR="00940F08" w:rsidRPr="006C5288" w:rsidRDefault="00005C84" w:rsidP="003D1DCB">
      <w:pPr>
        <w:pStyle w:val="a7"/>
        <w:widowControl w:val="0"/>
        <w:numPr>
          <w:ilvl w:val="0"/>
          <w:numId w:val="4"/>
        </w:numPr>
        <w:autoSpaceDE w:val="0"/>
        <w:autoSpaceDN w:val="0"/>
        <w:spacing w:after="0" w:line="240" w:lineRule="auto"/>
        <w:jc w:val="both"/>
        <w:rPr>
          <w:rFonts w:ascii="Times New Roman" w:eastAsia="Times New Roman" w:hAnsi="Times New Roman" w:cs="Times New Roman"/>
          <w:sz w:val="28"/>
          <w:szCs w:val="28"/>
          <w:lang w:eastAsia="ru-RU"/>
        </w:rPr>
      </w:pPr>
      <w:r w:rsidRPr="006C5288">
        <w:rPr>
          <w:rFonts w:ascii="Times New Roman" w:eastAsia="Times New Roman" w:hAnsi="Times New Roman" w:cs="Times New Roman"/>
          <w:sz w:val="28"/>
          <w:szCs w:val="28"/>
          <w:lang w:eastAsia="ru-RU"/>
        </w:rPr>
        <w:t>Нормы радиационной безопасности (НРБ-99/2009)</w:t>
      </w:r>
    </w:p>
    <w:p w14:paraId="0E4DA1FC" w14:textId="77777777" w:rsidR="00FB0944" w:rsidRPr="006C5288" w:rsidRDefault="00FB0944" w:rsidP="006C5288">
      <w:pPr>
        <w:pStyle w:val="a7"/>
        <w:widowControl w:val="0"/>
        <w:numPr>
          <w:ilvl w:val="0"/>
          <w:numId w:val="4"/>
        </w:numPr>
        <w:autoSpaceDE w:val="0"/>
        <w:autoSpaceDN w:val="0"/>
        <w:spacing w:after="0" w:line="240" w:lineRule="auto"/>
        <w:jc w:val="both"/>
        <w:rPr>
          <w:rFonts w:ascii="Times New Roman" w:eastAsia="Times New Roman" w:hAnsi="Times New Roman" w:cs="Times New Roman"/>
          <w:sz w:val="28"/>
          <w:szCs w:val="28"/>
          <w:lang w:eastAsia="ru-RU"/>
        </w:rPr>
      </w:pPr>
      <w:r w:rsidRPr="006C5288">
        <w:rPr>
          <w:rFonts w:ascii="Times New Roman" w:eastAsia="Times New Roman" w:hAnsi="Times New Roman" w:cs="Times New Roman"/>
          <w:sz w:val="28"/>
          <w:szCs w:val="28"/>
          <w:lang w:eastAsia="ru-RU"/>
        </w:rPr>
        <w:t>НП-001-15 Общие положения обеспечения безопасности атомных станций</w:t>
      </w:r>
    </w:p>
    <w:p w14:paraId="534BF7D8" w14:textId="77777777" w:rsidR="00FB0944" w:rsidRPr="006C5288" w:rsidRDefault="00FB0944" w:rsidP="006C5288">
      <w:pPr>
        <w:pStyle w:val="a7"/>
        <w:widowControl w:val="0"/>
        <w:numPr>
          <w:ilvl w:val="0"/>
          <w:numId w:val="4"/>
        </w:numPr>
        <w:autoSpaceDE w:val="0"/>
        <w:autoSpaceDN w:val="0"/>
        <w:spacing w:after="0" w:line="240" w:lineRule="auto"/>
        <w:jc w:val="both"/>
        <w:rPr>
          <w:rFonts w:ascii="Times New Roman" w:eastAsia="Times New Roman" w:hAnsi="Times New Roman" w:cs="Times New Roman"/>
          <w:sz w:val="28"/>
          <w:szCs w:val="28"/>
          <w:lang w:eastAsia="ru-RU"/>
        </w:rPr>
      </w:pPr>
      <w:r w:rsidRPr="006C5288">
        <w:rPr>
          <w:rFonts w:ascii="Times New Roman" w:eastAsia="Times New Roman" w:hAnsi="Times New Roman" w:cs="Times New Roman"/>
          <w:sz w:val="28"/>
          <w:szCs w:val="28"/>
          <w:lang w:eastAsia="ru-RU"/>
        </w:rPr>
        <w:t>НП-068-05 Трубопроводная арматура для атомных станций. Общие технические требования</w:t>
      </w:r>
    </w:p>
    <w:p w14:paraId="246FF542" w14:textId="77777777" w:rsidR="006C5288" w:rsidRPr="006C5288" w:rsidRDefault="00FB0944" w:rsidP="006C5288">
      <w:pPr>
        <w:pStyle w:val="a7"/>
        <w:widowControl w:val="0"/>
        <w:numPr>
          <w:ilvl w:val="0"/>
          <w:numId w:val="4"/>
        </w:numPr>
        <w:autoSpaceDE w:val="0"/>
        <w:autoSpaceDN w:val="0"/>
        <w:spacing w:after="0" w:line="240" w:lineRule="auto"/>
        <w:jc w:val="both"/>
        <w:rPr>
          <w:rFonts w:ascii="Times New Roman" w:eastAsia="Times New Roman" w:hAnsi="Times New Roman" w:cs="Times New Roman"/>
          <w:sz w:val="28"/>
          <w:szCs w:val="28"/>
          <w:lang w:eastAsia="ru-RU"/>
        </w:rPr>
      </w:pPr>
      <w:r w:rsidRPr="006C5288">
        <w:rPr>
          <w:rFonts w:ascii="Times New Roman" w:eastAsia="Times New Roman" w:hAnsi="Times New Roman" w:cs="Times New Roman"/>
          <w:sz w:val="28"/>
          <w:szCs w:val="28"/>
          <w:lang w:eastAsia="ru-RU"/>
        </w:rPr>
        <w:t>НП-044-03 Правила устройства и безопасной эксплуатации сосудов, работающих под давлением, для объектов использования атомной энергии</w:t>
      </w:r>
    </w:p>
    <w:p w14:paraId="7620AC01" w14:textId="77777777" w:rsidR="006C5288" w:rsidRPr="006C5288" w:rsidRDefault="006C5288" w:rsidP="006C5288">
      <w:pPr>
        <w:numPr>
          <w:ilvl w:val="0"/>
          <w:numId w:val="4"/>
        </w:num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6C5288">
        <w:rPr>
          <w:rFonts w:ascii="Times New Roman" w:eastAsia="Times New Roman" w:hAnsi="Times New Roman" w:cs="Times New Roman"/>
          <w:bCs/>
          <w:color w:val="0F1115"/>
          <w:sz w:val="28"/>
          <w:szCs w:val="28"/>
          <w:lang w:eastAsia="ru-RU"/>
        </w:rPr>
        <w:t>Федеральные нормы и правила в области использования атомной энергии:</w:t>
      </w:r>
      <w:r w:rsidRPr="006C5288">
        <w:rPr>
          <w:rFonts w:ascii="Times New Roman" w:eastAsia="Times New Roman" w:hAnsi="Times New Roman" w:cs="Times New Roman"/>
          <w:color w:val="0F1115"/>
          <w:sz w:val="28"/>
          <w:szCs w:val="28"/>
          <w:lang w:eastAsia="ru-RU"/>
        </w:rPr>
        <w:t> «Правила безопасности при эксплуатации атомных станций» (НП-001-15). Утверждены Приказом Ростехнадзора от 08.12.2015 № 499.</w:t>
      </w:r>
    </w:p>
    <w:p w14:paraId="5E73AA0F" w14:textId="77777777" w:rsidR="006C5288" w:rsidRPr="006C5288" w:rsidRDefault="006C5288" w:rsidP="006C5288">
      <w:pPr>
        <w:numPr>
          <w:ilvl w:val="0"/>
          <w:numId w:val="4"/>
        </w:num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6C5288">
        <w:rPr>
          <w:rFonts w:ascii="Times New Roman" w:eastAsia="Times New Roman" w:hAnsi="Times New Roman" w:cs="Times New Roman"/>
          <w:bCs/>
          <w:color w:val="0F1115"/>
          <w:sz w:val="28"/>
          <w:szCs w:val="28"/>
          <w:lang w:eastAsia="ru-RU"/>
        </w:rPr>
        <w:t>Федеральные нормы и правила:</w:t>
      </w:r>
      <w:r w:rsidRPr="006C5288">
        <w:rPr>
          <w:rFonts w:ascii="Times New Roman" w:eastAsia="Times New Roman" w:hAnsi="Times New Roman" w:cs="Times New Roman"/>
          <w:color w:val="0F1115"/>
          <w:sz w:val="28"/>
          <w:szCs w:val="28"/>
          <w:lang w:eastAsia="ru-RU"/>
        </w:rPr>
        <w:t> «Правила безопасности при обращении с радиоактивными отходами атомных станций» (НП-058-16). Утверждены Приказом Ростехнадзора от 16.12.2016 № 523.</w:t>
      </w:r>
    </w:p>
    <w:p w14:paraId="164FD97E" w14:textId="77777777" w:rsidR="006C5288" w:rsidRPr="006C5288" w:rsidRDefault="006C5288" w:rsidP="006C5288">
      <w:pPr>
        <w:numPr>
          <w:ilvl w:val="0"/>
          <w:numId w:val="4"/>
        </w:num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6C5288">
        <w:rPr>
          <w:rFonts w:ascii="Times New Roman" w:eastAsia="Times New Roman" w:hAnsi="Times New Roman" w:cs="Times New Roman"/>
          <w:bCs/>
          <w:color w:val="0F1115"/>
          <w:sz w:val="28"/>
          <w:szCs w:val="28"/>
          <w:lang w:eastAsia="ru-RU"/>
        </w:rPr>
        <w:lastRenderedPageBreak/>
        <w:t>Правила безопасности:</w:t>
      </w:r>
      <w:r w:rsidRPr="006C5288">
        <w:rPr>
          <w:rFonts w:ascii="Times New Roman" w:eastAsia="Times New Roman" w:hAnsi="Times New Roman" w:cs="Times New Roman"/>
          <w:color w:val="0F1115"/>
          <w:sz w:val="28"/>
          <w:szCs w:val="28"/>
          <w:lang w:eastAsia="ru-RU"/>
        </w:rPr>
        <w:t> «Правила безопасности при эксплуатации грузоподъемных кранов» (ПБ 10-382-00). Утверждены Постановлением Госгортехнадзора России от 31.12.1999 N 98. *(Применяется в учебных целях для отработки базовых принципов проверки ГПМ в части, не противореча</w:t>
      </w:r>
      <w:r>
        <w:rPr>
          <w:rFonts w:ascii="Times New Roman" w:eastAsia="Times New Roman" w:hAnsi="Times New Roman" w:cs="Times New Roman"/>
          <w:color w:val="0F1115"/>
          <w:sz w:val="28"/>
          <w:szCs w:val="28"/>
          <w:lang w:eastAsia="ru-RU"/>
        </w:rPr>
        <w:t>щей Техрегламенту ТС 010/2011).</w:t>
      </w:r>
    </w:p>
    <w:p w14:paraId="10577AA9" w14:textId="77777777" w:rsidR="006C5288" w:rsidRPr="006C5288" w:rsidRDefault="006C5288" w:rsidP="006C5288">
      <w:pPr>
        <w:numPr>
          <w:ilvl w:val="0"/>
          <w:numId w:val="4"/>
        </w:numPr>
        <w:shd w:val="clear" w:color="auto" w:fill="FFFFFF"/>
        <w:spacing w:before="100" w:beforeAutospacing="1" w:after="0" w:line="240" w:lineRule="auto"/>
        <w:rPr>
          <w:rFonts w:ascii="Times New Roman" w:eastAsia="Times New Roman" w:hAnsi="Times New Roman" w:cs="Times New Roman"/>
          <w:color w:val="0F1115"/>
          <w:sz w:val="28"/>
          <w:szCs w:val="28"/>
          <w:lang w:eastAsia="ru-RU"/>
        </w:rPr>
      </w:pPr>
      <w:r w:rsidRPr="006C5288">
        <w:rPr>
          <w:rFonts w:ascii="Times New Roman" w:eastAsia="Times New Roman" w:hAnsi="Times New Roman" w:cs="Times New Roman"/>
          <w:bCs/>
          <w:color w:val="0F1115"/>
          <w:sz w:val="28"/>
          <w:szCs w:val="28"/>
          <w:lang w:eastAsia="ru-RU"/>
        </w:rPr>
        <w:t>Типовые инструкции АЭС:</w:t>
      </w:r>
      <w:r w:rsidRPr="006C5288">
        <w:rPr>
          <w:rFonts w:ascii="Times New Roman" w:eastAsia="Times New Roman" w:hAnsi="Times New Roman" w:cs="Times New Roman"/>
          <w:color w:val="0F1115"/>
          <w:sz w:val="28"/>
          <w:szCs w:val="28"/>
          <w:lang w:eastAsia="ru-RU"/>
        </w:rPr>
        <w:t> Условные «Производственная инструкция слесаря по ремонту РТО 4-го уровня», «Инструкция по действиям персонала при ликвидации аварийных ситуаций», «Маршрутный лист транспортировки ТВС» — представлены как внутренние документы АЭС, разработанные в соответствии с НП-001-15, НП-058-16 и Трудовым кодексом РФ.</w:t>
      </w:r>
    </w:p>
    <w:p w14:paraId="07096E9A" w14:textId="77777777" w:rsidR="006C5288" w:rsidRPr="00FB0944" w:rsidRDefault="006C5288" w:rsidP="006C5288">
      <w:pPr>
        <w:pStyle w:val="a7"/>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FE4CF2F" w14:textId="77777777" w:rsidR="00005C84" w:rsidRDefault="00005C84" w:rsidP="00005C84">
      <w:pPr>
        <w:widowControl w:val="0"/>
        <w:autoSpaceDE w:val="0"/>
        <w:autoSpaceDN w:val="0"/>
        <w:spacing w:after="0" w:line="240" w:lineRule="auto"/>
        <w:jc w:val="both"/>
        <w:rPr>
          <w:rFonts w:ascii="Times New Roman" w:eastAsia="Times New Roman" w:hAnsi="Times New Roman" w:cs="Times New Roman"/>
          <w:sz w:val="28"/>
          <w:szCs w:val="28"/>
          <w:lang w:eastAsia="ru-RU"/>
        </w:rPr>
      </w:pPr>
    </w:p>
    <w:sectPr w:rsidR="00005C84" w:rsidSect="00E94F1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FC309" w14:textId="77777777" w:rsidR="000D5AF0" w:rsidRDefault="000D5AF0" w:rsidP="00970438">
      <w:pPr>
        <w:spacing w:after="0" w:line="240" w:lineRule="auto"/>
      </w:pPr>
      <w:r>
        <w:separator/>
      </w:r>
    </w:p>
  </w:endnote>
  <w:endnote w:type="continuationSeparator" w:id="0">
    <w:p w14:paraId="7FFB4574" w14:textId="77777777" w:rsidR="000D5AF0" w:rsidRDefault="000D5AF0" w:rsidP="0097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214994"/>
      <w:docPartObj>
        <w:docPartGallery w:val="Page Numbers (Bottom of Page)"/>
        <w:docPartUnique/>
      </w:docPartObj>
    </w:sdtPr>
    <w:sdtEndPr/>
    <w:sdtContent>
      <w:p w14:paraId="34B68C83" w14:textId="0140C021" w:rsidR="00A130B6" w:rsidRDefault="00A130B6">
        <w:pPr>
          <w:pStyle w:val="aa"/>
          <w:jc w:val="center"/>
        </w:pPr>
        <w:r>
          <w:fldChar w:fldCharType="begin"/>
        </w:r>
        <w:r>
          <w:instrText>PAGE   \* MERGEFORMAT</w:instrText>
        </w:r>
        <w:r>
          <w:fldChar w:fldCharType="separate"/>
        </w:r>
        <w:r w:rsidR="004A4430">
          <w:rPr>
            <w:noProof/>
          </w:rPr>
          <w:t>17</w:t>
        </w:r>
        <w:r>
          <w:fldChar w:fldCharType="end"/>
        </w:r>
      </w:p>
    </w:sdtContent>
  </w:sdt>
  <w:p w14:paraId="5A3954E1" w14:textId="77777777" w:rsidR="00A130B6" w:rsidRDefault="00A130B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57080" w14:textId="77777777" w:rsidR="000D5AF0" w:rsidRDefault="000D5AF0" w:rsidP="00970438">
      <w:pPr>
        <w:spacing w:after="0" w:line="240" w:lineRule="auto"/>
      </w:pPr>
      <w:r>
        <w:separator/>
      </w:r>
    </w:p>
  </w:footnote>
  <w:footnote w:type="continuationSeparator" w:id="0">
    <w:p w14:paraId="7201D27B" w14:textId="77777777" w:rsidR="000D5AF0" w:rsidRDefault="000D5AF0" w:rsidP="00970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E78"/>
    <w:multiLevelType w:val="multilevel"/>
    <w:tmpl w:val="A1E8D3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2433C"/>
    <w:multiLevelType w:val="multilevel"/>
    <w:tmpl w:val="3496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D1F30"/>
    <w:multiLevelType w:val="hybridMultilevel"/>
    <w:tmpl w:val="714AB2F6"/>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840300"/>
    <w:multiLevelType w:val="hybridMultilevel"/>
    <w:tmpl w:val="369EB20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7626CBD"/>
    <w:multiLevelType w:val="multilevel"/>
    <w:tmpl w:val="C03A2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C376D"/>
    <w:multiLevelType w:val="multilevel"/>
    <w:tmpl w:val="1024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D4281"/>
    <w:multiLevelType w:val="hybridMultilevel"/>
    <w:tmpl w:val="3D042F5C"/>
    <w:lvl w:ilvl="0" w:tplc="BE94DD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F1674C"/>
    <w:multiLevelType w:val="multilevel"/>
    <w:tmpl w:val="2918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69770C"/>
    <w:multiLevelType w:val="multilevel"/>
    <w:tmpl w:val="B3622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114F1A"/>
    <w:multiLevelType w:val="multilevel"/>
    <w:tmpl w:val="CDBAF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8032E9"/>
    <w:multiLevelType w:val="multilevel"/>
    <w:tmpl w:val="9AE0F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DB4BBD"/>
    <w:multiLevelType w:val="multilevel"/>
    <w:tmpl w:val="A1F4A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9F0D81"/>
    <w:multiLevelType w:val="multilevel"/>
    <w:tmpl w:val="95848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7E725C"/>
    <w:multiLevelType w:val="multilevel"/>
    <w:tmpl w:val="EC88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55721"/>
    <w:multiLevelType w:val="hybridMultilevel"/>
    <w:tmpl w:val="5F605A74"/>
    <w:lvl w:ilvl="0" w:tplc="F42A8C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E2686D"/>
    <w:multiLevelType w:val="hybridMultilevel"/>
    <w:tmpl w:val="B4DE3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15"/>
  </w:num>
  <w:num w:numId="5">
    <w:abstractNumId w:val="3"/>
  </w:num>
  <w:num w:numId="6">
    <w:abstractNumId w:val="8"/>
  </w:num>
  <w:num w:numId="7">
    <w:abstractNumId w:val="13"/>
  </w:num>
  <w:num w:numId="8">
    <w:abstractNumId w:val="7"/>
  </w:num>
  <w:num w:numId="9">
    <w:abstractNumId w:val="9"/>
  </w:num>
  <w:num w:numId="10">
    <w:abstractNumId w:val="12"/>
  </w:num>
  <w:num w:numId="11">
    <w:abstractNumId w:val="5"/>
  </w:num>
  <w:num w:numId="12">
    <w:abstractNumId w:val="0"/>
  </w:num>
  <w:num w:numId="13">
    <w:abstractNumId w:val="1"/>
  </w:num>
  <w:num w:numId="14">
    <w:abstractNumId w:val="11"/>
  </w:num>
  <w:num w:numId="15">
    <w:abstractNumId w:val="10"/>
  </w:num>
  <w:num w:numId="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38"/>
    <w:rsid w:val="00005C84"/>
    <w:rsid w:val="00015B05"/>
    <w:rsid w:val="000176CA"/>
    <w:rsid w:val="00022147"/>
    <w:rsid w:val="00026B44"/>
    <w:rsid w:val="0003481A"/>
    <w:rsid w:val="00036AF2"/>
    <w:rsid w:val="00041EEF"/>
    <w:rsid w:val="00047700"/>
    <w:rsid w:val="000734A5"/>
    <w:rsid w:val="00075D53"/>
    <w:rsid w:val="000A1620"/>
    <w:rsid w:val="000A5188"/>
    <w:rsid w:val="000A6807"/>
    <w:rsid w:val="000B1F62"/>
    <w:rsid w:val="000B64AE"/>
    <w:rsid w:val="000B65F3"/>
    <w:rsid w:val="000C2B7F"/>
    <w:rsid w:val="000C4EFC"/>
    <w:rsid w:val="000C72A6"/>
    <w:rsid w:val="000C795C"/>
    <w:rsid w:val="000D195B"/>
    <w:rsid w:val="000D3651"/>
    <w:rsid w:val="000D5AF0"/>
    <w:rsid w:val="000E2DCE"/>
    <w:rsid w:val="000E321A"/>
    <w:rsid w:val="000F6590"/>
    <w:rsid w:val="000F7356"/>
    <w:rsid w:val="0010349A"/>
    <w:rsid w:val="00120748"/>
    <w:rsid w:val="00120C81"/>
    <w:rsid w:val="001233B7"/>
    <w:rsid w:val="001241DF"/>
    <w:rsid w:val="00131759"/>
    <w:rsid w:val="001404D4"/>
    <w:rsid w:val="00141A96"/>
    <w:rsid w:val="001425BB"/>
    <w:rsid w:val="00147C3E"/>
    <w:rsid w:val="00153D4C"/>
    <w:rsid w:val="00162F8C"/>
    <w:rsid w:val="00163FEF"/>
    <w:rsid w:val="00172070"/>
    <w:rsid w:val="0017262E"/>
    <w:rsid w:val="001749D5"/>
    <w:rsid w:val="001807AC"/>
    <w:rsid w:val="00181E67"/>
    <w:rsid w:val="0018564A"/>
    <w:rsid w:val="00192ED8"/>
    <w:rsid w:val="00195D93"/>
    <w:rsid w:val="00195EC5"/>
    <w:rsid w:val="001964CB"/>
    <w:rsid w:val="001A0DE2"/>
    <w:rsid w:val="001A2003"/>
    <w:rsid w:val="001B4225"/>
    <w:rsid w:val="001C7D00"/>
    <w:rsid w:val="001D3146"/>
    <w:rsid w:val="001D345E"/>
    <w:rsid w:val="001E1D04"/>
    <w:rsid w:val="001E7921"/>
    <w:rsid w:val="001F0981"/>
    <w:rsid w:val="001F33B5"/>
    <w:rsid w:val="001F3FC4"/>
    <w:rsid w:val="001F4651"/>
    <w:rsid w:val="001F5400"/>
    <w:rsid w:val="001F65A5"/>
    <w:rsid w:val="001F79B9"/>
    <w:rsid w:val="002027E8"/>
    <w:rsid w:val="00215812"/>
    <w:rsid w:val="002215C5"/>
    <w:rsid w:val="002244BC"/>
    <w:rsid w:val="00230027"/>
    <w:rsid w:val="002318F9"/>
    <w:rsid w:val="00232E3B"/>
    <w:rsid w:val="00236E19"/>
    <w:rsid w:val="00252C9D"/>
    <w:rsid w:val="00253795"/>
    <w:rsid w:val="00260931"/>
    <w:rsid w:val="0027365F"/>
    <w:rsid w:val="0028013B"/>
    <w:rsid w:val="00280B2D"/>
    <w:rsid w:val="00281F67"/>
    <w:rsid w:val="002A76D3"/>
    <w:rsid w:val="002A77F0"/>
    <w:rsid w:val="002C1FA4"/>
    <w:rsid w:val="002C4723"/>
    <w:rsid w:val="002C662D"/>
    <w:rsid w:val="002E0FDE"/>
    <w:rsid w:val="002F43E9"/>
    <w:rsid w:val="003102B6"/>
    <w:rsid w:val="00316B90"/>
    <w:rsid w:val="003203EA"/>
    <w:rsid w:val="00335A76"/>
    <w:rsid w:val="00350FB0"/>
    <w:rsid w:val="00351689"/>
    <w:rsid w:val="00353FBD"/>
    <w:rsid w:val="0038429C"/>
    <w:rsid w:val="00387A93"/>
    <w:rsid w:val="003939D1"/>
    <w:rsid w:val="00395CD5"/>
    <w:rsid w:val="003A3AFE"/>
    <w:rsid w:val="003A3C0C"/>
    <w:rsid w:val="003A4BB7"/>
    <w:rsid w:val="003B0834"/>
    <w:rsid w:val="003D1DCB"/>
    <w:rsid w:val="003D3C91"/>
    <w:rsid w:val="003D6385"/>
    <w:rsid w:val="00403593"/>
    <w:rsid w:val="00407810"/>
    <w:rsid w:val="00412684"/>
    <w:rsid w:val="00412D70"/>
    <w:rsid w:val="00421D59"/>
    <w:rsid w:val="00427E75"/>
    <w:rsid w:val="0043417C"/>
    <w:rsid w:val="00435E73"/>
    <w:rsid w:val="0043612F"/>
    <w:rsid w:val="0044144F"/>
    <w:rsid w:val="00442759"/>
    <w:rsid w:val="0044580C"/>
    <w:rsid w:val="004531CD"/>
    <w:rsid w:val="00460271"/>
    <w:rsid w:val="00467DF7"/>
    <w:rsid w:val="004710D5"/>
    <w:rsid w:val="00474002"/>
    <w:rsid w:val="00476B5C"/>
    <w:rsid w:val="004802BD"/>
    <w:rsid w:val="004A4430"/>
    <w:rsid w:val="004B2061"/>
    <w:rsid w:val="004B40DF"/>
    <w:rsid w:val="004B69D7"/>
    <w:rsid w:val="004B6CB3"/>
    <w:rsid w:val="004C37D3"/>
    <w:rsid w:val="004C4AA8"/>
    <w:rsid w:val="004D0AA9"/>
    <w:rsid w:val="005052E9"/>
    <w:rsid w:val="00530630"/>
    <w:rsid w:val="00533061"/>
    <w:rsid w:val="00566A20"/>
    <w:rsid w:val="00566FCE"/>
    <w:rsid w:val="00593F2A"/>
    <w:rsid w:val="00594DAF"/>
    <w:rsid w:val="005C2713"/>
    <w:rsid w:val="005D11BE"/>
    <w:rsid w:val="005D6A52"/>
    <w:rsid w:val="005E4742"/>
    <w:rsid w:val="005F486E"/>
    <w:rsid w:val="00613E39"/>
    <w:rsid w:val="006143BB"/>
    <w:rsid w:val="006317E3"/>
    <w:rsid w:val="006330B8"/>
    <w:rsid w:val="0064137E"/>
    <w:rsid w:val="006419D1"/>
    <w:rsid w:val="00645199"/>
    <w:rsid w:val="00651024"/>
    <w:rsid w:val="00683AFC"/>
    <w:rsid w:val="00686EF7"/>
    <w:rsid w:val="006952B7"/>
    <w:rsid w:val="006A281C"/>
    <w:rsid w:val="006A6AEE"/>
    <w:rsid w:val="006B0388"/>
    <w:rsid w:val="006B2666"/>
    <w:rsid w:val="006B4747"/>
    <w:rsid w:val="006B5863"/>
    <w:rsid w:val="006C0F45"/>
    <w:rsid w:val="006C2FB4"/>
    <w:rsid w:val="006C5288"/>
    <w:rsid w:val="006E6B6D"/>
    <w:rsid w:val="006E7066"/>
    <w:rsid w:val="006F0E38"/>
    <w:rsid w:val="006F1CCA"/>
    <w:rsid w:val="00701310"/>
    <w:rsid w:val="00704355"/>
    <w:rsid w:val="00704939"/>
    <w:rsid w:val="00705F5C"/>
    <w:rsid w:val="00706302"/>
    <w:rsid w:val="00712ED0"/>
    <w:rsid w:val="0071660E"/>
    <w:rsid w:val="00716E2C"/>
    <w:rsid w:val="007175D2"/>
    <w:rsid w:val="0072372E"/>
    <w:rsid w:val="00724DEA"/>
    <w:rsid w:val="007307FC"/>
    <w:rsid w:val="00732641"/>
    <w:rsid w:val="00733247"/>
    <w:rsid w:val="0074143C"/>
    <w:rsid w:val="007445E1"/>
    <w:rsid w:val="00744E39"/>
    <w:rsid w:val="00747EF7"/>
    <w:rsid w:val="00753C24"/>
    <w:rsid w:val="00757182"/>
    <w:rsid w:val="007615E4"/>
    <w:rsid w:val="00764CB5"/>
    <w:rsid w:val="0078041D"/>
    <w:rsid w:val="007813F2"/>
    <w:rsid w:val="007A3712"/>
    <w:rsid w:val="007C70CE"/>
    <w:rsid w:val="007D6888"/>
    <w:rsid w:val="007D7BDB"/>
    <w:rsid w:val="0080059F"/>
    <w:rsid w:val="00800984"/>
    <w:rsid w:val="008132B8"/>
    <w:rsid w:val="00817835"/>
    <w:rsid w:val="00817AD4"/>
    <w:rsid w:val="00821F48"/>
    <w:rsid w:val="00824BFC"/>
    <w:rsid w:val="00826261"/>
    <w:rsid w:val="008267DE"/>
    <w:rsid w:val="00847449"/>
    <w:rsid w:val="008535A8"/>
    <w:rsid w:val="00853DD9"/>
    <w:rsid w:val="00854A94"/>
    <w:rsid w:val="0086088D"/>
    <w:rsid w:val="00871AE9"/>
    <w:rsid w:val="00875EBB"/>
    <w:rsid w:val="008968C0"/>
    <w:rsid w:val="00897FAC"/>
    <w:rsid w:val="008A0FA6"/>
    <w:rsid w:val="008A2F9B"/>
    <w:rsid w:val="008A71AF"/>
    <w:rsid w:val="008B356E"/>
    <w:rsid w:val="008B708A"/>
    <w:rsid w:val="008C331D"/>
    <w:rsid w:val="008C5871"/>
    <w:rsid w:val="008F2CD2"/>
    <w:rsid w:val="008F6EDA"/>
    <w:rsid w:val="008F728D"/>
    <w:rsid w:val="00902DA9"/>
    <w:rsid w:val="00903D08"/>
    <w:rsid w:val="00915B9F"/>
    <w:rsid w:val="0092125E"/>
    <w:rsid w:val="00921D61"/>
    <w:rsid w:val="009220E2"/>
    <w:rsid w:val="009239FB"/>
    <w:rsid w:val="00932370"/>
    <w:rsid w:val="00932C90"/>
    <w:rsid w:val="0093508E"/>
    <w:rsid w:val="00935B01"/>
    <w:rsid w:val="00940F08"/>
    <w:rsid w:val="009413C2"/>
    <w:rsid w:val="00945514"/>
    <w:rsid w:val="00950632"/>
    <w:rsid w:val="009656C8"/>
    <w:rsid w:val="00970438"/>
    <w:rsid w:val="00976AC8"/>
    <w:rsid w:val="00980660"/>
    <w:rsid w:val="009868BF"/>
    <w:rsid w:val="00991FF8"/>
    <w:rsid w:val="0099201E"/>
    <w:rsid w:val="00996E34"/>
    <w:rsid w:val="009A2B95"/>
    <w:rsid w:val="009A3D5D"/>
    <w:rsid w:val="009A41D7"/>
    <w:rsid w:val="009A4F6D"/>
    <w:rsid w:val="009A547C"/>
    <w:rsid w:val="009A6FDD"/>
    <w:rsid w:val="009B018C"/>
    <w:rsid w:val="009B04B4"/>
    <w:rsid w:val="009C17A8"/>
    <w:rsid w:val="009C1DAB"/>
    <w:rsid w:val="009C2295"/>
    <w:rsid w:val="009C2F30"/>
    <w:rsid w:val="009D2A74"/>
    <w:rsid w:val="009E7194"/>
    <w:rsid w:val="009F7A23"/>
    <w:rsid w:val="00A020C4"/>
    <w:rsid w:val="00A02D91"/>
    <w:rsid w:val="00A104C8"/>
    <w:rsid w:val="00A12C61"/>
    <w:rsid w:val="00A130B6"/>
    <w:rsid w:val="00A2054D"/>
    <w:rsid w:val="00A24CC9"/>
    <w:rsid w:val="00A26D58"/>
    <w:rsid w:val="00A30B89"/>
    <w:rsid w:val="00A33F97"/>
    <w:rsid w:val="00A34AC1"/>
    <w:rsid w:val="00A42391"/>
    <w:rsid w:val="00A5045C"/>
    <w:rsid w:val="00A5112B"/>
    <w:rsid w:val="00A55D12"/>
    <w:rsid w:val="00A621B4"/>
    <w:rsid w:val="00A621D7"/>
    <w:rsid w:val="00A62464"/>
    <w:rsid w:val="00A67426"/>
    <w:rsid w:val="00A675E3"/>
    <w:rsid w:val="00A701BC"/>
    <w:rsid w:val="00A704BB"/>
    <w:rsid w:val="00A73946"/>
    <w:rsid w:val="00A73BA7"/>
    <w:rsid w:val="00A7421F"/>
    <w:rsid w:val="00A8159D"/>
    <w:rsid w:val="00A84828"/>
    <w:rsid w:val="00A86423"/>
    <w:rsid w:val="00A92850"/>
    <w:rsid w:val="00AA02F5"/>
    <w:rsid w:val="00AA1693"/>
    <w:rsid w:val="00AA3A3D"/>
    <w:rsid w:val="00AA6816"/>
    <w:rsid w:val="00AB1CB6"/>
    <w:rsid w:val="00AB5E2B"/>
    <w:rsid w:val="00AC3FBD"/>
    <w:rsid w:val="00AC7476"/>
    <w:rsid w:val="00AE1BA7"/>
    <w:rsid w:val="00AE3CB5"/>
    <w:rsid w:val="00B12D56"/>
    <w:rsid w:val="00B23E12"/>
    <w:rsid w:val="00B2441C"/>
    <w:rsid w:val="00B26563"/>
    <w:rsid w:val="00B27433"/>
    <w:rsid w:val="00B315A2"/>
    <w:rsid w:val="00B34999"/>
    <w:rsid w:val="00B34A50"/>
    <w:rsid w:val="00B36D2F"/>
    <w:rsid w:val="00B456F5"/>
    <w:rsid w:val="00B51EB6"/>
    <w:rsid w:val="00B61BC6"/>
    <w:rsid w:val="00B72B17"/>
    <w:rsid w:val="00B741F5"/>
    <w:rsid w:val="00B746AB"/>
    <w:rsid w:val="00B809AC"/>
    <w:rsid w:val="00B82259"/>
    <w:rsid w:val="00B86FB9"/>
    <w:rsid w:val="00B87165"/>
    <w:rsid w:val="00B922E9"/>
    <w:rsid w:val="00B932EB"/>
    <w:rsid w:val="00B958F9"/>
    <w:rsid w:val="00BA4427"/>
    <w:rsid w:val="00BA4C16"/>
    <w:rsid w:val="00BA6540"/>
    <w:rsid w:val="00BC6A8F"/>
    <w:rsid w:val="00BD3E7E"/>
    <w:rsid w:val="00BD47B6"/>
    <w:rsid w:val="00BD49E8"/>
    <w:rsid w:val="00BF4C1C"/>
    <w:rsid w:val="00C00CBA"/>
    <w:rsid w:val="00C04179"/>
    <w:rsid w:val="00C063C9"/>
    <w:rsid w:val="00C221A9"/>
    <w:rsid w:val="00C3075B"/>
    <w:rsid w:val="00C34880"/>
    <w:rsid w:val="00C549C5"/>
    <w:rsid w:val="00C61C10"/>
    <w:rsid w:val="00C652F7"/>
    <w:rsid w:val="00C706CF"/>
    <w:rsid w:val="00C8468C"/>
    <w:rsid w:val="00C900B8"/>
    <w:rsid w:val="00C958FE"/>
    <w:rsid w:val="00C97854"/>
    <w:rsid w:val="00CA5428"/>
    <w:rsid w:val="00CB4450"/>
    <w:rsid w:val="00CC518C"/>
    <w:rsid w:val="00CC5E82"/>
    <w:rsid w:val="00CD006D"/>
    <w:rsid w:val="00CE2DA8"/>
    <w:rsid w:val="00CF1107"/>
    <w:rsid w:val="00CF25CD"/>
    <w:rsid w:val="00D01476"/>
    <w:rsid w:val="00D01754"/>
    <w:rsid w:val="00D14DDB"/>
    <w:rsid w:val="00D22AF5"/>
    <w:rsid w:val="00D25577"/>
    <w:rsid w:val="00D30414"/>
    <w:rsid w:val="00D30458"/>
    <w:rsid w:val="00D329A6"/>
    <w:rsid w:val="00D41695"/>
    <w:rsid w:val="00D43E84"/>
    <w:rsid w:val="00D51363"/>
    <w:rsid w:val="00D55B5F"/>
    <w:rsid w:val="00D6306E"/>
    <w:rsid w:val="00D75B16"/>
    <w:rsid w:val="00D85565"/>
    <w:rsid w:val="00DB0DD0"/>
    <w:rsid w:val="00DB14B5"/>
    <w:rsid w:val="00DB1667"/>
    <w:rsid w:val="00DC0157"/>
    <w:rsid w:val="00DD21D5"/>
    <w:rsid w:val="00DE2D3B"/>
    <w:rsid w:val="00DE41B9"/>
    <w:rsid w:val="00DE599C"/>
    <w:rsid w:val="00E01A9A"/>
    <w:rsid w:val="00E122B1"/>
    <w:rsid w:val="00E14A1C"/>
    <w:rsid w:val="00E17191"/>
    <w:rsid w:val="00E36014"/>
    <w:rsid w:val="00E51F54"/>
    <w:rsid w:val="00E91A60"/>
    <w:rsid w:val="00E94F18"/>
    <w:rsid w:val="00EA70C3"/>
    <w:rsid w:val="00EB29D4"/>
    <w:rsid w:val="00EB3051"/>
    <w:rsid w:val="00EC7489"/>
    <w:rsid w:val="00ED4F76"/>
    <w:rsid w:val="00ED5143"/>
    <w:rsid w:val="00EE71CA"/>
    <w:rsid w:val="00F14AE2"/>
    <w:rsid w:val="00F14D72"/>
    <w:rsid w:val="00F340B0"/>
    <w:rsid w:val="00F36D44"/>
    <w:rsid w:val="00F403E8"/>
    <w:rsid w:val="00F43700"/>
    <w:rsid w:val="00F50011"/>
    <w:rsid w:val="00F5437E"/>
    <w:rsid w:val="00F57346"/>
    <w:rsid w:val="00F66460"/>
    <w:rsid w:val="00F66A68"/>
    <w:rsid w:val="00F72ED1"/>
    <w:rsid w:val="00F77808"/>
    <w:rsid w:val="00F83C0A"/>
    <w:rsid w:val="00F8573D"/>
    <w:rsid w:val="00F85D2C"/>
    <w:rsid w:val="00F86C52"/>
    <w:rsid w:val="00F8797F"/>
    <w:rsid w:val="00FA242D"/>
    <w:rsid w:val="00FA58F3"/>
    <w:rsid w:val="00FB0944"/>
    <w:rsid w:val="00FB35C6"/>
    <w:rsid w:val="00FC5275"/>
    <w:rsid w:val="00FD270B"/>
    <w:rsid w:val="00FE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56F4"/>
  <w15:docId w15:val="{31B9770F-A17A-4291-9BEA-CD4406A2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D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70438"/>
    <w:pPr>
      <w:spacing w:after="0" w:line="240" w:lineRule="auto"/>
    </w:pPr>
    <w:rPr>
      <w:sz w:val="20"/>
      <w:szCs w:val="20"/>
    </w:rPr>
  </w:style>
  <w:style w:type="character" w:customStyle="1" w:styleId="a4">
    <w:name w:val="Текст сноски Знак"/>
    <w:basedOn w:val="a0"/>
    <w:link w:val="a3"/>
    <w:uiPriority w:val="99"/>
    <w:semiHidden/>
    <w:rsid w:val="00970438"/>
    <w:rPr>
      <w:sz w:val="20"/>
      <w:szCs w:val="20"/>
    </w:rPr>
  </w:style>
  <w:style w:type="character" w:styleId="a5">
    <w:name w:val="footnote reference"/>
    <w:basedOn w:val="a0"/>
    <w:uiPriority w:val="99"/>
    <w:semiHidden/>
    <w:unhideWhenUsed/>
    <w:rsid w:val="00970438"/>
    <w:rPr>
      <w:vertAlign w:val="superscript"/>
    </w:rPr>
  </w:style>
  <w:style w:type="table" w:styleId="a6">
    <w:name w:val="Table Grid"/>
    <w:basedOn w:val="a1"/>
    <w:uiPriority w:val="39"/>
    <w:rsid w:val="00A74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47C3E"/>
    <w:pPr>
      <w:ind w:left="720"/>
      <w:contextualSpacing/>
    </w:pPr>
  </w:style>
  <w:style w:type="table" w:customStyle="1" w:styleId="1">
    <w:name w:val="Сетка таблицы1"/>
    <w:basedOn w:val="a1"/>
    <w:next w:val="a6"/>
    <w:uiPriority w:val="39"/>
    <w:rsid w:val="004126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6"/>
    <w:uiPriority w:val="39"/>
    <w:rsid w:val="00412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E2D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E2D3B"/>
  </w:style>
  <w:style w:type="paragraph" w:styleId="aa">
    <w:name w:val="footer"/>
    <w:basedOn w:val="a"/>
    <w:link w:val="ab"/>
    <w:uiPriority w:val="99"/>
    <w:unhideWhenUsed/>
    <w:rsid w:val="00DE2D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E2D3B"/>
  </w:style>
  <w:style w:type="paragraph" w:styleId="ac">
    <w:name w:val="Balloon Text"/>
    <w:basedOn w:val="a"/>
    <w:link w:val="ad"/>
    <w:uiPriority w:val="99"/>
    <w:semiHidden/>
    <w:unhideWhenUsed/>
    <w:rsid w:val="00F5001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0011"/>
    <w:rPr>
      <w:rFonts w:ascii="Tahoma" w:hAnsi="Tahoma" w:cs="Tahoma"/>
      <w:sz w:val="16"/>
      <w:szCs w:val="16"/>
    </w:rPr>
  </w:style>
  <w:style w:type="character" w:styleId="ae">
    <w:name w:val="annotation reference"/>
    <w:basedOn w:val="a0"/>
    <w:uiPriority w:val="99"/>
    <w:semiHidden/>
    <w:unhideWhenUsed/>
    <w:rsid w:val="00280B2D"/>
    <w:rPr>
      <w:sz w:val="16"/>
      <w:szCs w:val="16"/>
    </w:rPr>
  </w:style>
  <w:style w:type="paragraph" w:styleId="af">
    <w:name w:val="annotation text"/>
    <w:basedOn w:val="a"/>
    <w:link w:val="af0"/>
    <w:uiPriority w:val="99"/>
    <w:semiHidden/>
    <w:unhideWhenUsed/>
    <w:rsid w:val="00280B2D"/>
    <w:pPr>
      <w:spacing w:line="240" w:lineRule="auto"/>
    </w:pPr>
    <w:rPr>
      <w:sz w:val="20"/>
      <w:szCs w:val="20"/>
    </w:rPr>
  </w:style>
  <w:style w:type="character" w:customStyle="1" w:styleId="af0">
    <w:name w:val="Текст примечания Знак"/>
    <w:basedOn w:val="a0"/>
    <w:link w:val="af"/>
    <w:uiPriority w:val="99"/>
    <w:semiHidden/>
    <w:rsid w:val="00280B2D"/>
    <w:rPr>
      <w:sz w:val="20"/>
      <w:szCs w:val="20"/>
    </w:rPr>
  </w:style>
  <w:style w:type="paragraph" w:styleId="af1">
    <w:name w:val="annotation subject"/>
    <w:basedOn w:val="af"/>
    <w:next w:val="af"/>
    <w:link w:val="af2"/>
    <w:uiPriority w:val="99"/>
    <w:semiHidden/>
    <w:unhideWhenUsed/>
    <w:rsid w:val="00280B2D"/>
    <w:rPr>
      <w:b/>
      <w:bCs/>
    </w:rPr>
  </w:style>
  <w:style w:type="character" w:customStyle="1" w:styleId="af2">
    <w:name w:val="Тема примечания Знак"/>
    <w:basedOn w:val="af0"/>
    <w:link w:val="af1"/>
    <w:uiPriority w:val="99"/>
    <w:semiHidden/>
    <w:rsid w:val="00280B2D"/>
    <w:rPr>
      <w:b/>
      <w:bCs/>
      <w:sz w:val="20"/>
      <w:szCs w:val="20"/>
    </w:rPr>
  </w:style>
  <w:style w:type="paragraph" w:customStyle="1" w:styleId="ds-markdown-paragraph">
    <w:name w:val="ds-markdown-paragraph"/>
    <w:basedOn w:val="a"/>
    <w:rsid w:val="006C52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6C5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938369">
      <w:bodyDiv w:val="1"/>
      <w:marLeft w:val="0"/>
      <w:marRight w:val="0"/>
      <w:marTop w:val="0"/>
      <w:marBottom w:val="0"/>
      <w:divBdr>
        <w:top w:val="none" w:sz="0" w:space="0" w:color="auto"/>
        <w:left w:val="none" w:sz="0" w:space="0" w:color="auto"/>
        <w:bottom w:val="none" w:sz="0" w:space="0" w:color="auto"/>
        <w:right w:val="none" w:sz="0" w:space="0" w:color="auto"/>
      </w:divBdr>
    </w:div>
    <w:div w:id="484008337">
      <w:bodyDiv w:val="1"/>
      <w:marLeft w:val="0"/>
      <w:marRight w:val="0"/>
      <w:marTop w:val="0"/>
      <w:marBottom w:val="0"/>
      <w:divBdr>
        <w:top w:val="none" w:sz="0" w:space="0" w:color="auto"/>
        <w:left w:val="none" w:sz="0" w:space="0" w:color="auto"/>
        <w:bottom w:val="none" w:sz="0" w:space="0" w:color="auto"/>
        <w:right w:val="none" w:sz="0" w:space="0" w:color="auto"/>
      </w:divBdr>
    </w:div>
    <w:div w:id="714161280">
      <w:bodyDiv w:val="1"/>
      <w:marLeft w:val="0"/>
      <w:marRight w:val="0"/>
      <w:marTop w:val="0"/>
      <w:marBottom w:val="0"/>
      <w:divBdr>
        <w:top w:val="none" w:sz="0" w:space="0" w:color="auto"/>
        <w:left w:val="none" w:sz="0" w:space="0" w:color="auto"/>
        <w:bottom w:val="none" w:sz="0" w:space="0" w:color="auto"/>
        <w:right w:val="none" w:sz="0" w:space="0" w:color="auto"/>
      </w:divBdr>
    </w:div>
    <w:div w:id="1578513125">
      <w:bodyDiv w:val="1"/>
      <w:marLeft w:val="0"/>
      <w:marRight w:val="0"/>
      <w:marTop w:val="0"/>
      <w:marBottom w:val="0"/>
      <w:divBdr>
        <w:top w:val="none" w:sz="0" w:space="0" w:color="auto"/>
        <w:left w:val="none" w:sz="0" w:space="0" w:color="auto"/>
        <w:bottom w:val="none" w:sz="0" w:space="0" w:color="auto"/>
        <w:right w:val="none" w:sz="0" w:space="0" w:color="auto"/>
      </w:divBdr>
    </w:div>
    <w:div w:id="1635401983">
      <w:bodyDiv w:val="1"/>
      <w:marLeft w:val="0"/>
      <w:marRight w:val="0"/>
      <w:marTop w:val="0"/>
      <w:marBottom w:val="0"/>
      <w:divBdr>
        <w:top w:val="none" w:sz="0" w:space="0" w:color="auto"/>
        <w:left w:val="none" w:sz="0" w:space="0" w:color="auto"/>
        <w:bottom w:val="none" w:sz="0" w:space="0" w:color="auto"/>
        <w:right w:val="none" w:sz="0" w:space="0" w:color="auto"/>
      </w:divBdr>
      <w:divsChild>
        <w:div w:id="301737974">
          <w:marLeft w:val="0"/>
          <w:marRight w:val="0"/>
          <w:marTop w:val="0"/>
          <w:marBottom w:val="0"/>
          <w:divBdr>
            <w:top w:val="none" w:sz="0" w:space="0" w:color="auto"/>
            <w:left w:val="none" w:sz="0" w:space="0" w:color="auto"/>
            <w:bottom w:val="none" w:sz="0" w:space="0" w:color="auto"/>
            <w:right w:val="none" w:sz="0" w:space="0" w:color="auto"/>
          </w:divBdr>
        </w:div>
        <w:div w:id="714819038">
          <w:marLeft w:val="0"/>
          <w:marRight w:val="0"/>
          <w:marTop w:val="0"/>
          <w:marBottom w:val="0"/>
          <w:divBdr>
            <w:top w:val="none" w:sz="0" w:space="0" w:color="auto"/>
            <w:left w:val="none" w:sz="0" w:space="0" w:color="auto"/>
            <w:bottom w:val="none" w:sz="0" w:space="0" w:color="auto"/>
            <w:right w:val="none" w:sz="0" w:space="0" w:color="auto"/>
          </w:divBdr>
        </w:div>
        <w:div w:id="2012371870">
          <w:marLeft w:val="0"/>
          <w:marRight w:val="0"/>
          <w:marTop w:val="0"/>
          <w:marBottom w:val="0"/>
          <w:divBdr>
            <w:top w:val="none" w:sz="0" w:space="0" w:color="auto"/>
            <w:left w:val="none" w:sz="0" w:space="0" w:color="auto"/>
            <w:bottom w:val="none" w:sz="0" w:space="0" w:color="auto"/>
            <w:right w:val="none" w:sz="0" w:space="0" w:color="auto"/>
          </w:divBdr>
        </w:div>
        <w:div w:id="1587959180">
          <w:marLeft w:val="0"/>
          <w:marRight w:val="0"/>
          <w:marTop w:val="0"/>
          <w:marBottom w:val="0"/>
          <w:divBdr>
            <w:top w:val="none" w:sz="0" w:space="0" w:color="auto"/>
            <w:left w:val="none" w:sz="0" w:space="0" w:color="auto"/>
            <w:bottom w:val="none" w:sz="0" w:space="0" w:color="auto"/>
            <w:right w:val="none" w:sz="0" w:space="0" w:color="auto"/>
          </w:divBdr>
        </w:div>
        <w:div w:id="11809312">
          <w:marLeft w:val="0"/>
          <w:marRight w:val="0"/>
          <w:marTop w:val="0"/>
          <w:marBottom w:val="0"/>
          <w:divBdr>
            <w:top w:val="none" w:sz="0" w:space="0" w:color="auto"/>
            <w:left w:val="none" w:sz="0" w:space="0" w:color="auto"/>
            <w:bottom w:val="none" w:sz="0" w:space="0" w:color="auto"/>
            <w:right w:val="none" w:sz="0" w:space="0" w:color="auto"/>
          </w:divBdr>
        </w:div>
        <w:div w:id="252201351">
          <w:marLeft w:val="0"/>
          <w:marRight w:val="0"/>
          <w:marTop w:val="0"/>
          <w:marBottom w:val="0"/>
          <w:divBdr>
            <w:top w:val="none" w:sz="0" w:space="0" w:color="auto"/>
            <w:left w:val="none" w:sz="0" w:space="0" w:color="auto"/>
            <w:bottom w:val="none" w:sz="0" w:space="0" w:color="auto"/>
            <w:right w:val="none" w:sz="0" w:space="0" w:color="auto"/>
          </w:divBdr>
        </w:div>
        <w:div w:id="1796099230">
          <w:marLeft w:val="0"/>
          <w:marRight w:val="0"/>
          <w:marTop w:val="0"/>
          <w:marBottom w:val="0"/>
          <w:divBdr>
            <w:top w:val="none" w:sz="0" w:space="0" w:color="auto"/>
            <w:left w:val="none" w:sz="0" w:space="0" w:color="auto"/>
            <w:bottom w:val="none" w:sz="0" w:space="0" w:color="auto"/>
            <w:right w:val="none" w:sz="0" w:space="0" w:color="auto"/>
          </w:divBdr>
        </w:div>
      </w:divsChild>
    </w:div>
    <w:div w:id="1663240407">
      <w:bodyDiv w:val="1"/>
      <w:marLeft w:val="0"/>
      <w:marRight w:val="0"/>
      <w:marTop w:val="0"/>
      <w:marBottom w:val="0"/>
      <w:divBdr>
        <w:top w:val="none" w:sz="0" w:space="0" w:color="auto"/>
        <w:left w:val="none" w:sz="0" w:space="0" w:color="auto"/>
        <w:bottom w:val="none" w:sz="0" w:space="0" w:color="auto"/>
        <w:right w:val="none" w:sz="0" w:space="0" w:color="auto"/>
      </w:divBdr>
      <w:divsChild>
        <w:div w:id="1041325507">
          <w:marLeft w:val="0"/>
          <w:marRight w:val="0"/>
          <w:marTop w:val="192"/>
          <w:marBottom w:val="0"/>
          <w:divBdr>
            <w:top w:val="none" w:sz="0" w:space="0" w:color="auto"/>
            <w:left w:val="none" w:sz="0" w:space="0" w:color="auto"/>
            <w:bottom w:val="none" w:sz="0" w:space="0" w:color="auto"/>
            <w:right w:val="none" w:sz="0" w:space="0" w:color="auto"/>
          </w:divBdr>
        </w:div>
        <w:div w:id="887492647">
          <w:marLeft w:val="0"/>
          <w:marRight w:val="0"/>
          <w:marTop w:val="192"/>
          <w:marBottom w:val="0"/>
          <w:divBdr>
            <w:top w:val="none" w:sz="0" w:space="0" w:color="auto"/>
            <w:left w:val="none" w:sz="0" w:space="0" w:color="auto"/>
            <w:bottom w:val="none" w:sz="0" w:space="0" w:color="auto"/>
            <w:right w:val="none" w:sz="0" w:space="0" w:color="auto"/>
          </w:divBdr>
        </w:div>
        <w:div w:id="642665078">
          <w:marLeft w:val="0"/>
          <w:marRight w:val="0"/>
          <w:marTop w:val="192"/>
          <w:marBottom w:val="0"/>
          <w:divBdr>
            <w:top w:val="none" w:sz="0" w:space="0" w:color="auto"/>
            <w:left w:val="none" w:sz="0" w:space="0" w:color="auto"/>
            <w:bottom w:val="none" w:sz="0" w:space="0" w:color="auto"/>
            <w:right w:val="none" w:sz="0" w:space="0" w:color="auto"/>
          </w:divBdr>
        </w:div>
        <w:div w:id="558128483">
          <w:marLeft w:val="0"/>
          <w:marRight w:val="0"/>
          <w:marTop w:val="192"/>
          <w:marBottom w:val="0"/>
          <w:divBdr>
            <w:top w:val="none" w:sz="0" w:space="0" w:color="auto"/>
            <w:left w:val="none" w:sz="0" w:space="0" w:color="auto"/>
            <w:bottom w:val="none" w:sz="0" w:space="0" w:color="auto"/>
            <w:right w:val="none" w:sz="0" w:space="0" w:color="auto"/>
          </w:divBdr>
        </w:div>
        <w:div w:id="1439064764">
          <w:marLeft w:val="0"/>
          <w:marRight w:val="0"/>
          <w:marTop w:val="192"/>
          <w:marBottom w:val="0"/>
          <w:divBdr>
            <w:top w:val="none" w:sz="0" w:space="0" w:color="auto"/>
            <w:left w:val="none" w:sz="0" w:space="0" w:color="auto"/>
            <w:bottom w:val="none" w:sz="0" w:space="0" w:color="auto"/>
            <w:right w:val="none" w:sz="0" w:space="0" w:color="auto"/>
          </w:divBdr>
        </w:div>
      </w:divsChild>
    </w:div>
    <w:div w:id="199702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CE50A-8B09-4482-8D5B-701C3A2B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20</Pages>
  <Words>4314</Words>
  <Characters>24595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Перевертайло Алексей Станиславович</dc:creator>
  <cp:lastModifiedBy>User</cp:lastModifiedBy>
  <cp:revision>16</cp:revision>
  <dcterms:created xsi:type="dcterms:W3CDTF">2022-11-25T06:08:00Z</dcterms:created>
  <dcterms:modified xsi:type="dcterms:W3CDTF">2025-12-17T11:13:00Z</dcterms:modified>
</cp:coreProperties>
</file>