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B4886" w14:textId="4A0B1BC1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bookmarkStart w:id="0" w:name="sub_10001"/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</w:t>
      </w:r>
    </w:p>
    <w:p w14:paraId="4AA9F4BA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751E5850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282EDF9D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294548E7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620A889A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49276F1C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08DE65FC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56FB1BBC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7A63D50F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62F19184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68685289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05334CF5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1C1BF7CC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</w:p>
    <w:p w14:paraId="77FE07B3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</w:p>
    <w:p w14:paraId="02C3DB5D" w14:textId="77777777" w:rsidR="000D1D64" w:rsidRDefault="000D1D64" w:rsidP="000D1D64">
      <w:pPr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</w:rPr>
        <w:t>ПРИМЕР ОЦЕНОЧНОГО СРЕДСТВА</w:t>
      </w:r>
    </w:p>
    <w:p w14:paraId="5CBD0C55" w14:textId="77777777" w:rsidR="002219F3" w:rsidRPr="007E36AF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7E36AF">
        <w:rPr>
          <w:rFonts w:ascii="Times New Roman" w:eastAsia="Times New Roman" w:hAnsi="Times New Roman" w:cs="Times New Roman"/>
          <w:noProof/>
          <w:sz w:val="28"/>
          <w:szCs w:val="28"/>
        </w:rPr>
        <w:t>для оценки квалификации</w:t>
      </w:r>
    </w:p>
    <w:p w14:paraId="5B8F11A9" w14:textId="29969EAC" w:rsidR="002219F3" w:rsidRPr="007E36AF" w:rsidRDefault="002219F3" w:rsidP="00BA5669">
      <w:pPr>
        <w:ind w:firstLine="0"/>
        <w:jc w:val="center"/>
        <w:rPr>
          <w:rFonts w:ascii="Times New Roman" w:eastAsia="Times New Roman" w:hAnsi="Times New Roman" w:cs="Times New Roman"/>
          <w:noProof/>
          <w:color w:val="FF0000"/>
          <w:sz w:val="28"/>
          <w:szCs w:val="28"/>
          <w:u w:val="single"/>
        </w:rPr>
      </w:pPr>
      <w:r w:rsidRPr="007E36AF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>«</w:t>
      </w:r>
      <w:r w:rsidR="00BA5669" w:rsidRPr="007E36AF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>Специалист по ведению инженерно-геодезических изысканий на площадках размещения объектов использования атомной энергии, в том числе в рамках геотехнического и геодинамического мониторинга (6-й уровень квалификации)</w:t>
      </w:r>
      <w:r w:rsidRPr="007E36AF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>»</w:t>
      </w:r>
    </w:p>
    <w:p w14:paraId="1AA5791B" w14:textId="77777777" w:rsidR="002219F3" w:rsidRPr="007E36AF" w:rsidRDefault="002219F3" w:rsidP="002219F3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E36AF">
        <w:rPr>
          <w:rFonts w:ascii="Times New Roman" w:eastAsia="Times New Roman" w:hAnsi="Times New Roman" w:cs="Times New Roman"/>
          <w:sz w:val="20"/>
          <w:szCs w:val="20"/>
        </w:rPr>
        <w:t>(наименование квалификации)</w:t>
      </w:r>
    </w:p>
    <w:p w14:paraId="5923CC2F" w14:textId="77777777" w:rsidR="002219F3" w:rsidRPr="007E36AF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D5D1CF0" w14:textId="77777777" w:rsidR="002219F3" w:rsidRPr="007E36AF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82BF251" w14:textId="77777777" w:rsidR="002219F3" w:rsidRPr="007E36AF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8FBB9B6" w14:textId="77777777" w:rsidR="002219F3" w:rsidRPr="007E36AF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C103C02" w14:textId="77777777" w:rsidR="002219F3" w:rsidRPr="007E36AF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5DAD7BD" w14:textId="77777777" w:rsidR="002219F3" w:rsidRPr="007E36AF" w:rsidRDefault="002219F3" w:rsidP="002219F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79364A6" w14:textId="77777777" w:rsidR="002219F3" w:rsidRPr="007E36AF" w:rsidRDefault="002219F3" w:rsidP="002219F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C88F8DE" w14:textId="77777777" w:rsidR="002219F3" w:rsidRPr="007E36AF" w:rsidRDefault="002219F3" w:rsidP="002219F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DC017D7" w14:textId="77777777" w:rsidR="002219F3" w:rsidRPr="007E36AF" w:rsidRDefault="002219F3" w:rsidP="002219F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D5F7FFA" w14:textId="77777777" w:rsidR="002219F3" w:rsidRPr="007E36AF" w:rsidRDefault="002219F3" w:rsidP="002219F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194AAB2" w14:textId="68D0B10F" w:rsidR="000D1D64" w:rsidRDefault="000D1D64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29257C3E" w14:textId="77777777" w:rsidR="002219F3" w:rsidRPr="007E36AF" w:rsidRDefault="002219F3" w:rsidP="007340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9CE910A" w14:textId="1C8EEF80" w:rsidR="00671EE5" w:rsidRPr="007E36AF" w:rsidRDefault="00671EE5" w:rsidP="00F23753">
      <w:pPr>
        <w:pStyle w:val="1"/>
        <w:ind w:left="284"/>
      </w:pPr>
      <w:bookmarkStart w:id="1" w:name="_Toc130202119"/>
      <w:r w:rsidRPr="007E36AF">
        <w:t>Наименование квалификации и уровень квалификации:</w:t>
      </w:r>
      <w:bookmarkEnd w:id="1"/>
    </w:p>
    <w:bookmarkEnd w:id="0"/>
    <w:p w14:paraId="45DBE49C" w14:textId="2F0619F5" w:rsidR="00671EE5" w:rsidRPr="007E36AF" w:rsidRDefault="00BA5669" w:rsidP="00301B94">
      <w:pPr>
        <w:pStyle w:val="a6"/>
        <w:ind w:left="284"/>
        <w:rPr>
          <w:rFonts w:ascii="Times New Roman" w:hAnsi="Times New Roman" w:cs="Times New Roman"/>
          <w:sz w:val="22"/>
          <w:szCs w:val="22"/>
        </w:rPr>
      </w:pPr>
      <w:r w:rsidRPr="007E36AF">
        <w:rPr>
          <w:rFonts w:ascii="Times New Roman" w:hAnsi="Times New Roman" w:cs="Times New Roman"/>
          <w:sz w:val="28"/>
          <w:szCs w:val="28"/>
          <w:u w:val="single"/>
        </w:rPr>
        <w:t xml:space="preserve">Специалист по ведению инженерно-геодезических изысканий на площадках размещения объектов использования атомной энергии, в том числе в рамках геотехнического и геодинамического мониторинга (6-й уровень квалификации) </w:t>
      </w:r>
      <w:r w:rsidR="00671EE5" w:rsidRPr="007E36AF">
        <w:rPr>
          <w:rFonts w:ascii="Times New Roman" w:hAnsi="Times New Roman" w:cs="Times New Roman"/>
          <w:sz w:val="22"/>
          <w:szCs w:val="22"/>
        </w:rPr>
        <w:t>(указываются в соответствии с профессиональным стандартом или</w:t>
      </w:r>
      <w:r w:rsidR="004D74A1" w:rsidRPr="007E36AF">
        <w:rPr>
          <w:rFonts w:ascii="Times New Roman" w:hAnsi="Times New Roman" w:cs="Times New Roman"/>
          <w:sz w:val="22"/>
          <w:szCs w:val="22"/>
        </w:rPr>
        <w:t xml:space="preserve"> </w:t>
      </w:r>
      <w:r w:rsidR="00671EE5" w:rsidRPr="007E36AF">
        <w:rPr>
          <w:rFonts w:ascii="Times New Roman" w:hAnsi="Times New Roman" w:cs="Times New Roman"/>
          <w:sz w:val="22"/>
          <w:szCs w:val="22"/>
        </w:rPr>
        <w:t>квалификационными требованиями, установленными федеральными законами и</w:t>
      </w:r>
      <w:r w:rsidR="004D74A1" w:rsidRPr="007E36AF">
        <w:rPr>
          <w:rFonts w:ascii="Times New Roman" w:hAnsi="Times New Roman" w:cs="Times New Roman"/>
          <w:sz w:val="22"/>
          <w:szCs w:val="22"/>
        </w:rPr>
        <w:t xml:space="preserve"> </w:t>
      </w:r>
      <w:r w:rsidR="00671EE5" w:rsidRPr="007E36AF">
        <w:rPr>
          <w:rFonts w:ascii="Times New Roman" w:hAnsi="Times New Roman" w:cs="Times New Roman"/>
          <w:sz w:val="22"/>
          <w:szCs w:val="22"/>
        </w:rPr>
        <w:t>иными нормативными правовыми актами Российской Федерации)</w:t>
      </w:r>
    </w:p>
    <w:p w14:paraId="299C795E" w14:textId="77777777" w:rsidR="00F23753" w:rsidRPr="007E36AF" w:rsidRDefault="00671EE5" w:rsidP="00F23753">
      <w:pPr>
        <w:pStyle w:val="1"/>
        <w:ind w:left="284"/>
      </w:pPr>
      <w:bookmarkStart w:id="2" w:name="_Toc130202120"/>
      <w:bookmarkStart w:id="3" w:name="sub_10002"/>
      <w:r w:rsidRPr="007E36AF">
        <w:t>Номер квалификации:</w:t>
      </w:r>
      <w:bookmarkEnd w:id="2"/>
      <w:r w:rsidRPr="007E36AF">
        <w:t xml:space="preserve"> </w:t>
      </w:r>
    </w:p>
    <w:p w14:paraId="1FDE1B1A" w14:textId="762FFA26" w:rsidR="00671EE5" w:rsidRPr="007E36AF" w:rsidRDefault="00671EE5" w:rsidP="00F23753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7E36AF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bookmarkEnd w:id="3"/>
    <w:p w14:paraId="0CD7265D" w14:textId="7E2CDB25" w:rsidR="00671EE5" w:rsidRPr="007E36AF" w:rsidRDefault="00671EE5" w:rsidP="004D74A1">
      <w:pPr>
        <w:pStyle w:val="a6"/>
        <w:ind w:left="284"/>
        <w:jc w:val="center"/>
        <w:rPr>
          <w:rFonts w:ascii="Times New Roman" w:hAnsi="Times New Roman" w:cs="Times New Roman"/>
          <w:sz w:val="22"/>
          <w:szCs w:val="22"/>
        </w:rPr>
      </w:pPr>
      <w:r w:rsidRPr="007E36AF">
        <w:rPr>
          <w:rFonts w:ascii="Times New Roman" w:hAnsi="Times New Roman" w:cs="Times New Roman"/>
          <w:sz w:val="22"/>
          <w:szCs w:val="22"/>
        </w:rPr>
        <w:t>(номер квалификации в реестре сведений о</w:t>
      </w:r>
      <w:r w:rsidR="004D74A1" w:rsidRPr="007E36AF">
        <w:rPr>
          <w:rFonts w:ascii="Times New Roman" w:hAnsi="Times New Roman" w:cs="Times New Roman"/>
          <w:sz w:val="22"/>
          <w:szCs w:val="22"/>
        </w:rPr>
        <w:t xml:space="preserve"> </w:t>
      </w:r>
      <w:r w:rsidRPr="007E36AF">
        <w:rPr>
          <w:rFonts w:ascii="Times New Roman" w:hAnsi="Times New Roman" w:cs="Times New Roman"/>
          <w:sz w:val="22"/>
          <w:szCs w:val="22"/>
        </w:rPr>
        <w:t>проведении независимой оценки квалификации)</w:t>
      </w:r>
    </w:p>
    <w:p w14:paraId="13BD8091" w14:textId="503FE59D" w:rsidR="00671EE5" w:rsidRPr="007E36AF" w:rsidRDefault="00671EE5" w:rsidP="00B2638A">
      <w:pPr>
        <w:pStyle w:val="1"/>
        <w:ind w:left="284"/>
      </w:pPr>
      <w:bookmarkStart w:id="4" w:name="sub_10003"/>
      <w:bookmarkStart w:id="5" w:name="_Toc130202121"/>
      <w:r w:rsidRPr="007E36AF">
        <w:t>Профессиональный стандарт или квалификационные требования,</w:t>
      </w:r>
      <w:bookmarkEnd w:id="4"/>
      <w:r w:rsidRPr="007E36AF">
        <w:t xml:space="preserve"> установленные федеральными законами и иными нормативными правовыми актами Российской Федерации (далее - требования к квалификации):</w:t>
      </w:r>
      <w:bookmarkEnd w:id="5"/>
    </w:p>
    <w:p w14:paraId="3A723AD9" w14:textId="2B7F15CC" w:rsidR="00671EE5" w:rsidRPr="007E36AF" w:rsidRDefault="00301B94" w:rsidP="00301B94">
      <w:pPr>
        <w:pStyle w:val="a6"/>
        <w:ind w:left="284"/>
        <w:rPr>
          <w:rFonts w:ascii="Times New Roman" w:hAnsi="Times New Roman" w:cs="Times New Roman"/>
          <w:color w:val="FF0000"/>
          <w:sz w:val="22"/>
          <w:szCs w:val="22"/>
        </w:rPr>
      </w:pPr>
      <w:r w:rsidRPr="007E36AF">
        <w:rPr>
          <w:rFonts w:ascii="Times New Roman" w:hAnsi="Times New Roman" w:cs="Times New Roman"/>
          <w:sz w:val="28"/>
          <w:szCs w:val="28"/>
          <w:u w:val="single"/>
        </w:rPr>
        <w:t xml:space="preserve">Профессиональный стандарт: «Специалист в области инженерных изысканий при сооружении объектов использования атомной энергии (Приказ Минтруда России от 11.01.2022 N 7н). Код: 24.127» </w:t>
      </w:r>
      <w:r w:rsidR="00671EE5" w:rsidRPr="007E36AF">
        <w:rPr>
          <w:rFonts w:ascii="Times New Roman" w:hAnsi="Times New Roman" w:cs="Times New Roman"/>
          <w:sz w:val="22"/>
          <w:szCs w:val="22"/>
        </w:rPr>
        <w:t>(наименование и код профессионального стандарта либо наименование и</w:t>
      </w:r>
      <w:r w:rsidR="004D74A1" w:rsidRPr="007E36AF">
        <w:rPr>
          <w:rFonts w:ascii="Times New Roman" w:hAnsi="Times New Roman" w:cs="Times New Roman"/>
          <w:sz w:val="22"/>
          <w:szCs w:val="22"/>
        </w:rPr>
        <w:t xml:space="preserve"> </w:t>
      </w:r>
      <w:r w:rsidR="00671EE5" w:rsidRPr="007E36AF">
        <w:rPr>
          <w:rFonts w:ascii="Times New Roman" w:hAnsi="Times New Roman" w:cs="Times New Roman"/>
          <w:sz w:val="22"/>
          <w:szCs w:val="22"/>
        </w:rPr>
        <w:t>реквизиты документов, устанавливающих квалификационные требования)</w:t>
      </w:r>
    </w:p>
    <w:p w14:paraId="0E710BD6" w14:textId="3FB6D452" w:rsidR="00D76929" w:rsidRPr="007E36AF" w:rsidRDefault="00D76929" w:rsidP="00D76929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E36AF">
        <w:rPr>
          <w:rFonts w:ascii="Times New Roman" w:hAnsi="Times New Roman" w:cs="Times New Roman"/>
          <w:sz w:val="28"/>
          <w:szCs w:val="28"/>
          <w:u w:val="single"/>
        </w:rPr>
        <w:t>Регистрационный номер:</w:t>
      </w:r>
    </w:p>
    <w:p w14:paraId="21DFB7A2" w14:textId="0B49C993" w:rsidR="00D76929" w:rsidRPr="007E36AF" w:rsidRDefault="00D76929" w:rsidP="00D76929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E36AF">
        <w:rPr>
          <w:rFonts w:ascii="Times New Roman" w:hAnsi="Times New Roman" w:cs="Times New Roman"/>
          <w:sz w:val="28"/>
          <w:szCs w:val="28"/>
          <w:u w:val="single"/>
        </w:rPr>
        <w:t>Дата приказа:</w:t>
      </w:r>
    </w:p>
    <w:p w14:paraId="1E947FBF" w14:textId="32202C66" w:rsidR="00D76929" w:rsidRPr="007E36AF" w:rsidRDefault="00D76929" w:rsidP="00D76929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E36AF">
        <w:rPr>
          <w:rFonts w:ascii="Times New Roman" w:hAnsi="Times New Roman" w:cs="Times New Roman"/>
          <w:sz w:val="28"/>
          <w:szCs w:val="28"/>
          <w:u w:val="single"/>
        </w:rPr>
        <w:t>Номер приказа:</w:t>
      </w:r>
    </w:p>
    <w:p w14:paraId="41F57736" w14:textId="77777777" w:rsidR="00D76929" w:rsidRPr="007E36AF" w:rsidRDefault="00D76929" w:rsidP="00D76929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E36AF">
        <w:rPr>
          <w:rFonts w:ascii="Times New Roman" w:hAnsi="Times New Roman" w:cs="Times New Roman"/>
          <w:sz w:val="28"/>
          <w:szCs w:val="28"/>
          <w:u w:val="single"/>
        </w:rPr>
        <w:t>СПК: Совет по профессиональным квалификациям в сфере атомной энергии</w:t>
      </w:r>
    </w:p>
    <w:p w14:paraId="790054B6" w14:textId="77777777" w:rsidR="00265624" w:rsidRPr="007E36AF" w:rsidRDefault="00265624" w:rsidP="00265624"/>
    <w:p w14:paraId="568746E9" w14:textId="77777777" w:rsidR="00F23753" w:rsidRPr="007E36AF" w:rsidRDefault="00671EE5" w:rsidP="00F23753">
      <w:pPr>
        <w:pStyle w:val="1"/>
        <w:ind w:left="284"/>
        <w:rPr>
          <w:u w:val="single"/>
        </w:rPr>
      </w:pPr>
      <w:bookmarkStart w:id="6" w:name="_Toc130202122"/>
      <w:bookmarkStart w:id="7" w:name="sub_10004"/>
      <w:r w:rsidRPr="007E36AF">
        <w:t>Вид профессиональной деятельности:</w:t>
      </w:r>
      <w:bookmarkEnd w:id="6"/>
      <w:r w:rsidRPr="007E36AF">
        <w:t xml:space="preserve"> </w:t>
      </w:r>
    </w:p>
    <w:bookmarkEnd w:id="7"/>
    <w:p w14:paraId="32FAE078" w14:textId="20CC3A24" w:rsidR="00671EE5" w:rsidRPr="007E36AF" w:rsidRDefault="00BA5669" w:rsidP="00D23B8D">
      <w:pPr>
        <w:pStyle w:val="a6"/>
        <w:ind w:left="284"/>
        <w:rPr>
          <w:rFonts w:ascii="Times New Roman" w:hAnsi="Times New Roman" w:cs="Times New Roman"/>
          <w:sz w:val="22"/>
          <w:szCs w:val="22"/>
        </w:rPr>
      </w:pPr>
      <w:r w:rsidRPr="007E36AF">
        <w:rPr>
          <w:rFonts w:ascii="Times New Roman" w:hAnsi="Times New Roman" w:cs="Times New Roman"/>
          <w:sz w:val="28"/>
          <w:szCs w:val="28"/>
          <w:u w:val="single"/>
        </w:rPr>
        <w:t xml:space="preserve">Организация и проведение инженерных изысканий при сооружении объектов использования атомной энергии </w:t>
      </w:r>
      <w:r w:rsidR="00D23B8D" w:rsidRPr="007E36AF">
        <w:rPr>
          <w:rFonts w:ascii="Times New Roman" w:hAnsi="Times New Roman" w:cs="Times New Roman"/>
          <w:sz w:val="28"/>
          <w:szCs w:val="28"/>
          <w:u w:val="single"/>
        </w:rPr>
        <w:t xml:space="preserve">(далее - </w:t>
      </w:r>
      <w:proofErr w:type="gramStart"/>
      <w:r w:rsidR="00D23B8D" w:rsidRPr="007E36AF">
        <w:rPr>
          <w:rFonts w:ascii="Times New Roman" w:hAnsi="Times New Roman" w:cs="Times New Roman"/>
          <w:sz w:val="28"/>
          <w:szCs w:val="28"/>
          <w:u w:val="single"/>
        </w:rPr>
        <w:t>ОИАЭ)</w:t>
      </w:r>
      <w:r w:rsidR="00671EE5" w:rsidRPr="007E36AF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671EE5" w:rsidRPr="007E36A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D23B8D" w:rsidRPr="007E36AF">
        <w:rPr>
          <w:rFonts w:ascii="Times New Roman" w:hAnsi="Times New Roman" w:cs="Times New Roman"/>
          <w:sz w:val="28"/>
          <w:szCs w:val="28"/>
        </w:rPr>
        <w:br/>
      </w:r>
      <w:r w:rsidR="00671EE5" w:rsidRPr="007E36AF">
        <w:rPr>
          <w:rFonts w:ascii="Times New Roman" w:hAnsi="Times New Roman" w:cs="Times New Roman"/>
          <w:sz w:val="22"/>
          <w:szCs w:val="22"/>
        </w:rPr>
        <w:t>(по реестру профессиональных стандартов)</w:t>
      </w:r>
    </w:p>
    <w:p w14:paraId="55DF4561" w14:textId="77777777" w:rsidR="00BA5669" w:rsidRPr="007E36AF" w:rsidRDefault="00BA5669" w:rsidP="00BA5669"/>
    <w:p w14:paraId="6856E8D6" w14:textId="7E93C3AC" w:rsidR="00671EE5" w:rsidRPr="007E36AF" w:rsidRDefault="00671EE5" w:rsidP="00F23753">
      <w:pPr>
        <w:pStyle w:val="1"/>
        <w:ind w:left="284"/>
      </w:pPr>
      <w:bookmarkStart w:id="8" w:name="sub_10005"/>
      <w:bookmarkStart w:id="9" w:name="_Toc130202123"/>
      <w:r w:rsidRPr="007E36AF">
        <w:t>Спецификация заданий для теоретического этапа профессионального</w:t>
      </w:r>
      <w:bookmarkEnd w:id="8"/>
      <w:r w:rsidR="00734012" w:rsidRPr="007E36AF">
        <w:t xml:space="preserve"> </w:t>
      </w:r>
      <w:r w:rsidRPr="007E36AF">
        <w:t>экзамена</w:t>
      </w:r>
      <w:bookmarkEnd w:id="9"/>
    </w:p>
    <w:p w14:paraId="692F55BF" w14:textId="3A83B0F1" w:rsidR="00671EE5" w:rsidRPr="007E36AF" w:rsidRDefault="000D1D64" w:rsidP="00671E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</w:t>
      </w:r>
    </w:p>
    <w:p w14:paraId="1893665E" w14:textId="2A0099EE" w:rsidR="00671EE5" w:rsidRPr="007E36AF" w:rsidRDefault="00671EE5" w:rsidP="00F23753">
      <w:pPr>
        <w:pStyle w:val="1"/>
        <w:ind w:left="284"/>
      </w:pPr>
      <w:bookmarkStart w:id="10" w:name="sub_10006"/>
      <w:bookmarkStart w:id="11" w:name="_Toc130202124"/>
      <w:r w:rsidRPr="007E36AF">
        <w:t>Спецификация заданий для практического этапа профессионального</w:t>
      </w:r>
      <w:bookmarkEnd w:id="10"/>
      <w:r w:rsidR="00CF006E" w:rsidRPr="007E36AF">
        <w:t xml:space="preserve"> </w:t>
      </w:r>
      <w:r w:rsidRPr="007E36AF">
        <w:t>экзамена</w:t>
      </w:r>
      <w:bookmarkEnd w:id="11"/>
    </w:p>
    <w:p w14:paraId="06D23A11" w14:textId="385B163A" w:rsidR="00671EE5" w:rsidRPr="007E36AF" w:rsidRDefault="000D1D64" w:rsidP="00671E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</w:t>
      </w:r>
    </w:p>
    <w:p w14:paraId="4A0A5EB0" w14:textId="3098463B" w:rsidR="00671EE5" w:rsidRPr="007E36AF" w:rsidRDefault="00671EE5" w:rsidP="00F23753">
      <w:pPr>
        <w:pStyle w:val="1"/>
        <w:ind w:left="284"/>
      </w:pPr>
      <w:bookmarkStart w:id="12" w:name="_Toc130202125"/>
      <w:bookmarkStart w:id="13" w:name="sub_10007"/>
      <w:r w:rsidRPr="007E36AF">
        <w:t>Материально-техническое обеспечение оценочных мероприятий:</w:t>
      </w:r>
      <w:bookmarkEnd w:id="12"/>
    </w:p>
    <w:p w14:paraId="66E4FCA7" w14:textId="087CACE7" w:rsidR="00427A7C" w:rsidRPr="007E36AF" w:rsidRDefault="00427A7C" w:rsidP="00956C00">
      <w:pPr>
        <w:rPr>
          <w:sz w:val="28"/>
        </w:rPr>
      </w:pPr>
      <w:bookmarkStart w:id="14" w:name="sub_1000702"/>
      <w:bookmarkEnd w:id="13"/>
      <w:r w:rsidRPr="007E36AF">
        <w:rPr>
          <w:i/>
          <w:iCs/>
          <w:sz w:val="28"/>
        </w:rPr>
        <w:t>а) материально-технические ресурсы для обеспечения теоретического этапа профессионального экзамена:</w:t>
      </w:r>
      <w:r w:rsidRPr="007E36AF">
        <w:rPr>
          <w:sz w:val="28"/>
        </w:rPr>
        <w:t xml:space="preserve"> помещение, площадью не менее 20м2, оборудованное мультимедийным проектором, компьютером, принтером, письменными столами, стульями; канцелярские принадлежности: ручки, карандаши, бумага формата А4.</w:t>
      </w:r>
    </w:p>
    <w:p w14:paraId="78E849ED" w14:textId="497D4E7B" w:rsidR="003D62EC" w:rsidRPr="007E36AF" w:rsidRDefault="003D62EC" w:rsidP="003D62EC">
      <w:pPr>
        <w:rPr>
          <w:sz w:val="28"/>
        </w:rPr>
      </w:pPr>
      <w:r w:rsidRPr="007E36AF">
        <w:rPr>
          <w:sz w:val="28"/>
        </w:rPr>
        <w:t xml:space="preserve">б) </w:t>
      </w:r>
      <w:r w:rsidRPr="007E36AF">
        <w:rPr>
          <w:i/>
          <w:sz w:val="28"/>
        </w:rPr>
        <w:t>материально-технические ресурсы для обеспечения практического этапа профессионального экзамена</w:t>
      </w:r>
      <w:r w:rsidRPr="007E36AF">
        <w:rPr>
          <w:sz w:val="28"/>
        </w:rPr>
        <w:t xml:space="preserve">: </w:t>
      </w:r>
      <w:r w:rsidR="008C6F25" w:rsidRPr="007E36AF">
        <w:rPr>
          <w:sz w:val="28"/>
        </w:rPr>
        <w:t xml:space="preserve">помещение, площадью не менее 20м2, оборудованное мультимедийным проектором, компьютером с установленным программным обеспечением Microsoft Office (обязательно наличие Excel), </w:t>
      </w:r>
      <w:r w:rsidR="008C6F25" w:rsidRPr="007E36AF">
        <w:rPr>
          <w:sz w:val="28"/>
        </w:rPr>
        <w:lastRenderedPageBreak/>
        <w:t xml:space="preserve">программным обеспечением </w:t>
      </w:r>
      <w:proofErr w:type="spellStart"/>
      <w:r w:rsidR="008C6F25" w:rsidRPr="007E36AF">
        <w:rPr>
          <w:sz w:val="28"/>
        </w:rPr>
        <w:t>Credo</w:t>
      </w:r>
      <w:proofErr w:type="spellEnd"/>
      <w:r w:rsidR="008C6F25" w:rsidRPr="007E36AF">
        <w:rPr>
          <w:sz w:val="28"/>
        </w:rPr>
        <w:t>, письменными столами, стульями; канцелярские принадлежности: ручки, карандаши, бумага формата А4.</w:t>
      </w:r>
    </w:p>
    <w:p w14:paraId="7517D074" w14:textId="77777777" w:rsidR="00427A7C" w:rsidRPr="007E36AF" w:rsidRDefault="00427A7C" w:rsidP="00427A7C"/>
    <w:p w14:paraId="3B06199C" w14:textId="06ADEE66" w:rsidR="00671EE5" w:rsidRPr="007E36AF" w:rsidRDefault="00671EE5" w:rsidP="00F23753">
      <w:pPr>
        <w:pStyle w:val="1"/>
        <w:ind w:left="284"/>
      </w:pPr>
      <w:bookmarkStart w:id="15" w:name="_Toc130202126"/>
      <w:bookmarkStart w:id="16" w:name="sub_10008"/>
      <w:bookmarkEnd w:id="14"/>
      <w:r w:rsidRPr="007E36AF">
        <w:t>Кадровое обеспечение оценочных мероприятий:</w:t>
      </w:r>
      <w:bookmarkEnd w:id="15"/>
      <w:r w:rsidRPr="007E36AF">
        <w:t xml:space="preserve"> </w:t>
      </w:r>
      <w:bookmarkEnd w:id="16"/>
    </w:p>
    <w:p w14:paraId="24AD9BE4" w14:textId="77777777" w:rsidR="00427A7C" w:rsidRPr="007E36AF" w:rsidRDefault="00427A7C" w:rsidP="00427A7C">
      <w:pPr>
        <w:pStyle w:val="Default"/>
        <w:ind w:firstLine="567"/>
        <w:jc w:val="both"/>
        <w:rPr>
          <w:sz w:val="28"/>
        </w:rPr>
      </w:pPr>
      <w:r w:rsidRPr="007E36AF">
        <w:rPr>
          <w:color w:val="auto"/>
          <w:sz w:val="28"/>
          <w:lang w:eastAsia="ru-RU"/>
        </w:rPr>
        <w:t>Членами Экспертной комиссии могут быть специалисты, имеющ</w:t>
      </w:r>
      <w:r w:rsidRPr="007E36AF">
        <w:rPr>
          <w:sz w:val="28"/>
        </w:rPr>
        <w:t>ие:</w:t>
      </w:r>
    </w:p>
    <w:p w14:paraId="33423639" w14:textId="5383E0A4" w:rsidR="00427A7C" w:rsidRPr="007E36AF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 w:rsidRPr="007E36AF">
        <w:rPr>
          <w:sz w:val="28"/>
        </w:rPr>
        <w:t xml:space="preserve">высшее </w:t>
      </w:r>
      <w:r w:rsidRPr="007E36AF">
        <w:rPr>
          <w:color w:val="auto"/>
          <w:sz w:val="28"/>
          <w:lang w:eastAsia="ru-RU"/>
        </w:rPr>
        <w:t xml:space="preserve">образование </w:t>
      </w:r>
      <w:r w:rsidRPr="007E36AF">
        <w:rPr>
          <w:sz w:val="28"/>
        </w:rPr>
        <w:t>по направлению подготовки в области строительства</w:t>
      </w:r>
      <w:r w:rsidR="00A607FB" w:rsidRPr="007E36AF">
        <w:rPr>
          <w:sz w:val="28"/>
        </w:rPr>
        <w:t>, теплоэнергетики и теплотехники, электроэнергетики и электротехники, ядерной энергетики и теплофизики, ядерной физики и технологий, технологических машин и оборудования, техносферной безопасности, природообустройства и водопользования</w:t>
      </w:r>
      <w:r w:rsidRPr="007E36AF">
        <w:rPr>
          <w:sz w:val="28"/>
        </w:rPr>
        <w:t xml:space="preserve"> </w:t>
      </w:r>
      <w:r w:rsidRPr="007E36AF">
        <w:rPr>
          <w:color w:val="auto"/>
          <w:sz w:val="28"/>
          <w:lang w:eastAsia="ru-RU"/>
        </w:rPr>
        <w:t xml:space="preserve">и опыт работы в </w:t>
      </w:r>
      <w:r w:rsidRPr="007E36AF">
        <w:rPr>
          <w:sz w:val="28"/>
        </w:rPr>
        <w:t xml:space="preserve">должностях, связанных с исполнением обязанностей по </w:t>
      </w:r>
      <w:r w:rsidR="00804D0B" w:rsidRPr="007E36AF">
        <w:rPr>
          <w:sz w:val="28"/>
        </w:rPr>
        <w:t>проектированию</w:t>
      </w:r>
      <w:r w:rsidRPr="007E36AF">
        <w:rPr>
          <w:color w:val="auto"/>
          <w:sz w:val="28"/>
          <w:lang w:eastAsia="ru-RU"/>
        </w:rPr>
        <w:t xml:space="preserve"> </w:t>
      </w:r>
      <w:r w:rsidRPr="007E36AF">
        <w:rPr>
          <w:sz w:val="28"/>
        </w:rPr>
        <w:t xml:space="preserve">не менее </w:t>
      </w:r>
      <w:r w:rsidR="0026354D" w:rsidRPr="007E36AF">
        <w:rPr>
          <w:sz w:val="28"/>
        </w:rPr>
        <w:t>5</w:t>
      </w:r>
      <w:r w:rsidRPr="007E36AF">
        <w:rPr>
          <w:sz w:val="28"/>
        </w:rPr>
        <w:t xml:space="preserve"> лет и соответствующих уровню квалификации не ниже уровня оцениваемой квалификации;</w:t>
      </w:r>
    </w:p>
    <w:p w14:paraId="0E26EB9F" w14:textId="77777777" w:rsidR="00427A7C" w:rsidRPr="007E36AF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 w:rsidRPr="007E36AF">
        <w:rPr>
          <w:sz w:val="28"/>
        </w:rPr>
        <w:t xml:space="preserve">дополнительное профессиональное образование по дополнительным профессиональным программам, обеспечивающим освоение: </w:t>
      </w:r>
    </w:p>
    <w:p w14:paraId="0629EE1C" w14:textId="77777777" w:rsidR="00427A7C" w:rsidRPr="007E36AF" w:rsidRDefault="00427A7C" w:rsidP="00427A7C">
      <w:pPr>
        <w:pStyle w:val="Default"/>
        <w:ind w:firstLine="567"/>
        <w:jc w:val="both"/>
        <w:rPr>
          <w:sz w:val="28"/>
        </w:rPr>
      </w:pPr>
      <w:r w:rsidRPr="007E36AF">
        <w:rPr>
          <w:sz w:val="28"/>
        </w:rPr>
        <w:t xml:space="preserve">а) знаний: </w:t>
      </w:r>
    </w:p>
    <w:p w14:paraId="11A05642" w14:textId="77777777" w:rsidR="00427A7C" w:rsidRPr="007E36AF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sz w:val="28"/>
        </w:rPr>
      </w:pPr>
      <w:r w:rsidRPr="007E36AF">
        <w:rPr>
          <w:sz w:val="28"/>
        </w:rPr>
        <w:t xml:space="preserve">нормативных правовые актов в области независимой оценки квалификации и особенности их применения при проведении профессионального экзамена; </w:t>
      </w:r>
    </w:p>
    <w:p w14:paraId="4F19CA4A" w14:textId="77777777" w:rsidR="00427A7C" w:rsidRPr="007E36AF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sz w:val="28"/>
        </w:rPr>
      </w:pPr>
      <w:r w:rsidRPr="007E36AF">
        <w:rPr>
          <w:sz w:val="28"/>
        </w:rPr>
        <w:t xml:space="preserve">нормативных правовых актов, регулирующих вид профессиональной деятельности и проверяемую квалификацию; </w:t>
      </w:r>
    </w:p>
    <w:p w14:paraId="2B724815" w14:textId="77777777" w:rsidR="00427A7C" w:rsidRPr="007E36AF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sz w:val="28"/>
        </w:rPr>
      </w:pPr>
      <w:r w:rsidRPr="007E36AF">
        <w:rPr>
          <w:sz w:val="28"/>
        </w:rPr>
        <w:t>требований и порядка проведения теоретической и практической части профессионального экзамена и документирования результатов оценки;</w:t>
      </w:r>
    </w:p>
    <w:p w14:paraId="5A44273E" w14:textId="77777777" w:rsidR="00427A7C" w:rsidRPr="007E36AF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sz w:val="28"/>
        </w:rPr>
      </w:pPr>
      <w:r w:rsidRPr="007E36AF">
        <w:rPr>
          <w:sz w:val="28"/>
        </w:rPr>
        <w:t xml:space="preserve">порядка работы с персональными данными и информацией ограниченного использования (доступа); </w:t>
      </w:r>
    </w:p>
    <w:p w14:paraId="03A258A8" w14:textId="77777777" w:rsidR="00427A7C" w:rsidRPr="007E36AF" w:rsidRDefault="00427A7C" w:rsidP="00427A7C">
      <w:pPr>
        <w:pStyle w:val="Default"/>
        <w:ind w:firstLine="567"/>
        <w:jc w:val="both"/>
        <w:rPr>
          <w:sz w:val="28"/>
        </w:rPr>
      </w:pPr>
      <w:r w:rsidRPr="007E36AF">
        <w:rPr>
          <w:sz w:val="28"/>
        </w:rPr>
        <w:t>б) умений:</w:t>
      </w:r>
    </w:p>
    <w:p w14:paraId="062FE46D" w14:textId="77777777" w:rsidR="00427A7C" w:rsidRPr="007E36AF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7E36AF">
        <w:rPr>
          <w:sz w:val="28"/>
        </w:rPr>
        <w:t xml:space="preserve">применять оценочные средства; </w:t>
      </w:r>
    </w:p>
    <w:p w14:paraId="765AD055" w14:textId="77777777" w:rsidR="00427A7C" w:rsidRPr="007E36AF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7E36AF">
        <w:rPr>
          <w:sz w:val="28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14:paraId="14F74990" w14:textId="77777777" w:rsidR="00427A7C" w:rsidRPr="007E36AF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7E36AF">
        <w:rPr>
          <w:sz w:val="28"/>
        </w:rPr>
        <w:t xml:space="preserve">проводить осмотр и экспертизу объектов, используемых при проведении профессионального экзамена; </w:t>
      </w:r>
    </w:p>
    <w:p w14:paraId="6DCDD660" w14:textId="77777777" w:rsidR="00427A7C" w:rsidRPr="007E36AF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7E36AF">
        <w:rPr>
          <w:sz w:val="28"/>
        </w:rPr>
        <w:t xml:space="preserve">проводить наблюдение за ходом профессионального экзамена; </w:t>
      </w:r>
    </w:p>
    <w:p w14:paraId="0CA62281" w14:textId="77777777" w:rsidR="00427A7C" w:rsidRPr="007E36AF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7E36AF">
        <w:rPr>
          <w:sz w:val="28"/>
        </w:rPr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14:paraId="5C866BA1" w14:textId="77777777" w:rsidR="00427A7C" w:rsidRPr="007E36AF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7E36AF">
        <w:rPr>
          <w:sz w:val="28"/>
        </w:rPr>
        <w:t xml:space="preserve">формулировать, обосновывать и документировать результаты профессионального экзамена; </w:t>
      </w:r>
    </w:p>
    <w:p w14:paraId="2BDBE53E" w14:textId="77777777" w:rsidR="00427A7C" w:rsidRPr="007E36AF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7E36AF">
        <w:rPr>
          <w:sz w:val="28"/>
        </w:rPr>
        <w:t xml:space="preserve"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документации; </w:t>
      </w:r>
    </w:p>
    <w:p w14:paraId="2DF648A0" w14:textId="77777777" w:rsidR="00427A7C" w:rsidRPr="007E36AF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7E36AF">
        <w:rPr>
          <w:sz w:val="28"/>
        </w:rPr>
        <w:t xml:space="preserve">организации проведения центром оценки квалификаций независимой оценки квалификации в форме профессионального экзамена. </w:t>
      </w:r>
    </w:p>
    <w:p w14:paraId="5C4CF871" w14:textId="77777777" w:rsidR="00427A7C" w:rsidRPr="007E36AF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 w:rsidRPr="007E36AF">
        <w:rPr>
          <w:sz w:val="28"/>
        </w:rPr>
        <w:t>документальное подтверждение квалификации эксперта со стороны Совета по профессиональным квалификациям;</w:t>
      </w:r>
    </w:p>
    <w:p w14:paraId="0FE3EA7C" w14:textId="77777777" w:rsidR="00427A7C" w:rsidRPr="007E36AF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 w:rsidRPr="007E36AF">
        <w:rPr>
          <w:sz w:val="28"/>
        </w:rPr>
        <w:lastRenderedPageBreak/>
        <w:t xml:space="preserve">отсутствие ситуации конфликта интереса в отношении конкретных соискателей. </w:t>
      </w:r>
    </w:p>
    <w:p w14:paraId="599F6DF5" w14:textId="77777777" w:rsidR="00427A7C" w:rsidRPr="007E36AF" w:rsidRDefault="00427A7C" w:rsidP="00427A7C"/>
    <w:p w14:paraId="420F15C1" w14:textId="77777777" w:rsidR="005C1A3B" w:rsidRPr="007E36AF" w:rsidRDefault="00671EE5" w:rsidP="00DA1A1D">
      <w:pPr>
        <w:pStyle w:val="1"/>
        <w:ind w:left="284"/>
      </w:pPr>
      <w:bookmarkStart w:id="17" w:name="sub_10009"/>
      <w:bookmarkStart w:id="18" w:name="_Toc130202127"/>
      <w:r w:rsidRPr="007E36AF">
        <w:t>Требования безопасности к проведению оценочных мероприятий (при</w:t>
      </w:r>
      <w:bookmarkEnd w:id="17"/>
      <w:r w:rsidR="00913F43" w:rsidRPr="007E36AF">
        <w:t xml:space="preserve"> </w:t>
      </w:r>
      <w:r w:rsidRPr="007E36AF">
        <w:t>необходимости):</w:t>
      </w:r>
      <w:bookmarkEnd w:id="18"/>
      <w:r w:rsidRPr="007E36AF">
        <w:t xml:space="preserve"> </w:t>
      </w:r>
    </w:p>
    <w:p w14:paraId="479564F4" w14:textId="58495B6D" w:rsidR="00427A7C" w:rsidRPr="007E36AF" w:rsidRDefault="00EA08AF" w:rsidP="00427A7C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При проведении профессионально экзамена должны соблюдаться общие требования охраны труда, техники безопасности, санитарных норм и правил. Обязательно проведение инструктажа по охране труда и технике безопасности. Специализированные требования к безопасности не установлены.</w:t>
      </w:r>
    </w:p>
    <w:p w14:paraId="11454ABA" w14:textId="77777777" w:rsidR="00EA08AF" w:rsidRPr="007E36AF" w:rsidRDefault="00EA08AF" w:rsidP="00427A7C"/>
    <w:p w14:paraId="0C732D8C" w14:textId="661B166C" w:rsidR="00671EE5" w:rsidRPr="007E36AF" w:rsidRDefault="00671EE5" w:rsidP="00DA1A1D">
      <w:pPr>
        <w:pStyle w:val="1"/>
        <w:ind w:left="284"/>
        <w:rPr>
          <w:b w:val="0"/>
          <w:bCs w:val="0"/>
        </w:rPr>
      </w:pPr>
      <w:bookmarkStart w:id="19" w:name="_Toc130202128"/>
      <w:bookmarkStart w:id="20" w:name="sub_10010"/>
      <w:r w:rsidRPr="007E36AF">
        <w:t>Задания для теоретического этапа профессионального экзамена:</w:t>
      </w:r>
      <w:bookmarkEnd w:id="19"/>
    </w:p>
    <w:p w14:paraId="7EA974D6" w14:textId="77777777" w:rsidR="006E45A8" w:rsidRPr="007E36AF" w:rsidRDefault="006E45A8" w:rsidP="006E45A8">
      <w:pPr>
        <w:rPr>
          <w:rFonts w:ascii="Times New Roman" w:hAnsi="Times New Roman" w:cs="Times New Roman"/>
          <w:b/>
          <w:sz w:val="28"/>
        </w:rPr>
      </w:pPr>
      <w:bookmarkStart w:id="21" w:name="sub_10011"/>
      <w:bookmarkEnd w:id="20"/>
    </w:p>
    <w:p w14:paraId="21E88205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  <w:r w:rsidRPr="007E36AF">
        <w:rPr>
          <w:rFonts w:ascii="Times New Roman" w:hAnsi="Times New Roman" w:cs="Times New Roman"/>
          <w:b/>
          <w:sz w:val="28"/>
        </w:rPr>
        <w:t xml:space="preserve">1. Какое максимальное предельное значение погрешности во взаимном положении на плане </w:t>
      </w:r>
      <w:proofErr w:type="spellStart"/>
      <w:r w:rsidRPr="007E36AF">
        <w:rPr>
          <w:rFonts w:ascii="Times New Roman" w:hAnsi="Times New Roman" w:cs="Times New Roman"/>
          <w:b/>
          <w:sz w:val="28"/>
        </w:rPr>
        <w:t>закоординированных</w:t>
      </w:r>
      <w:proofErr w:type="spellEnd"/>
      <w:r w:rsidRPr="007E36AF">
        <w:rPr>
          <w:rFonts w:ascii="Times New Roman" w:hAnsi="Times New Roman" w:cs="Times New Roman"/>
          <w:b/>
          <w:sz w:val="28"/>
        </w:rPr>
        <w:t xml:space="preserve"> точек и углов капитальных зданий (сооружений), расположенных один от другого на расстоянии до 50 м (на бумажном носителе)? </w:t>
      </w:r>
    </w:p>
    <w:p w14:paraId="6FD0B562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1. 0,2 мм в масштабе плана</w:t>
      </w:r>
    </w:p>
    <w:p w14:paraId="34CB59F4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2. 0,4 мм в масштабе плана</w:t>
      </w:r>
    </w:p>
    <w:p w14:paraId="7846A819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3. 0,6 мм в масштабе плана</w:t>
      </w:r>
    </w:p>
    <w:p w14:paraId="49ABCBB4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4. 0,8 мм в масштабе плана</w:t>
      </w:r>
    </w:p>
    <w:p w14:paraId="5EB2A5B6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</w:p>
    <w:p w14:paraId="068C117C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  <w:r w:rsidRPr="007E36AF">
        <w:rPr>
          <w:rFonts w:ascii="Times New Roman" w:hAnsi="Times New Roman" w:cs="Times New Roman"/>
          <w:b/>
          <w:sz w:val="28"/>
        </w:rPr>
        <w:t xml:space="preserve">2. Какого значения не должны превышать предельные расхождения между значениями глубины заложения подземных сооружений, полученными с помощью </w:t>
      </w:r>
      <w:proofErr w:type="spellStart"/>
      <w:r w:rsidRPr="007E36AF">
        <w:rPr>
          <w:rFonts w:ascii="Times New Roman" w:hAnsi="Times New Roman" w:cs="Times New Roman"/>
          <w:b/>
          <w:sz w:val="28"/>
        </w:rPr>
        <w:t>трубокабелеискателей</w:t>
      </w:r>
      <w:proofErr w:type="spellEnd"/>
      <w:r w:rsidRPr="007E36AF">
        <w:rPr>
          <w:rFonts w:ascii="Times New Roman" w:hAnsi="Times New Roman" w:cs="Times New Roman"/>
          <w:b/>
          <w:sz w:val="28"/>
        </w:rPr>
        <w:t xml:space="preserve"> во время съемки и по данным контрольных полевых измерений?</w:t>
      </w:r>
    </w:p>
    <w:p w14:paraId="468777C5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1. 30% глубины заложения</w:t>
      </w:r>
    </w:p>
    <w:p w14:paraId="560AA379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2. 25% глубины заложения</w:t>
      </w:r>
    </w:p>
    <w:p w14:paraId="712E29CD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3. 15% глубины заложения</w:t>
      </w:r>
    </w:p>
    <w:p w14:paraId="13069D4E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4. 5% глубины заложения</w:t>
      </w:r>
    </w:p>
    <w:p w14:paraId="7FCD6850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</w:p>
    <w:p w14:paraId="0627C0FF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  <w:r w:rsidRPr="007E36AF">
        <w:rPr>
          <w:rFonts w:ascii="Times New Roman" w:hAnsi="Times New Roman" w:cs="Times New Roman"/>
          <w:b/>
          <w:sz w:val="28"/>
        </w:rPr>
        <w:t>3. Какого значения не должны превышать средние погрешности определения высот характерных точек рельефа в районах местности с рельефом, имеющим углы наклона свыше 6° (для планов в масштабах 1:5000 и 1:2000) и свыше 10° (для планов в масштабах 1:1000, 1:500 и 1:200)?</w:t>
      </w:r>
    </w:p>
    <w:p w14:paraId="3E23BAE6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1. не должны превышать 1/10 принятой высоты сечения рельефа</w:t>
      </w:r>
    </w:p>
    <w:p w14:paraId="7BC5CF3C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2. не должны превышать 1/5 принятой высоты сечения рельефа</w:t>
      </w:r>
    </w:p>
    <w:p w14:paraId="6EAC2E26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3. не должны превышать 1/3 принятой высоты сечения рельефа</w:t>
      </w:r>
    </w:p>
    <w:p w14:paraId="5E7363A9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4. не должны превышать 1/2 принятой высоты сечения рельефа</w:t>
      </w:r>
    </w:p>
    <w:p w14:paraId="0BC32DFA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</w:p>
    <w:p w14:paraId="59C792A8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  <w:r w:rsidRPr="007E36AF">
        <w:rPr>
          <w:rFonts w:ascii="Times New Roman" w:hAnsi="Times New Roman" w:cs="Times New Roman"/>
          <w:b/>
          <w:sz w:val="28"/>
        </w:rPr>
        <w:t xml:space="preserve">4. При каких значениях общих изменений ситуации и рельефа участков местностей топографическая съемка должна производиться </w:t>
      </w:r>
      <w:r w:rsidRPr="007E36AF">
        <w:rPr>
          <w:rFonts w:ascii="Times New Roman" w:hAnsi="Times New Roman" w:cs="Times New Roman"/>
          <w:b/>
          <w:sz w:val="28"/>
        </w:rPr>
        <w:lastRenderedPageBreak/>
        <w:t>заново? Выберите наиболее точный вариант ответа.</w:t>
      </w:r>
    </w:p>
    <w:p w14:paraId="585211C5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1. более 25%</w:t>
      </w:r>
    </w:p>
    <w:p w14:paraId="5F808B21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2. более 35%</w:t>
      </w:r>
    </w:p>
    <w:p w14:paraId="616665A6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3. более 45%</w:t>
      </w:r>
    </w:p>
    <w:p w14:paraId="30568A64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4. более 55%</w:t>
      </w:r>
    </w:p>
    <w:p w14:paraId="0307E630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</w:p>
    <w:p w14:paraId="61167A54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  <w:r w:rsidRPr="007E36AF">
        <w:rPr>
          <w:rFonts w:ascii="Times New Roman" w:hAnsi="Times New Roman" w:cs="Times New Roman"/>
          <w:b/>
          <w:sz w:val="28"/>
        </w:rPr>
        <w:t>5. Каково значение предельных горизонтальных перемещений верха высотных зданий и сооружений с учетом крена фундаментов при высоте здания 140 м? (согласно СП 126.13330.2017 Геодезические работы в строительстве. СНиП 3.01.03-84)</w:t>
      </w:r>
    </w:p>
    <w:p w14:paraId="365FDFE1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1. 1/300</w:t>
      </w:r>
    </w:p>
    <w:p w14:paraId="171C92C8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2. 1/500</w:t>
      </w:r>
    </w:p>
    <w:p w14:paraId="3E37C68B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 xml:space="preserve">3. 1/1000 </w:t>
      </w:r>
    </w:p>
    <w:p w14:paraId="7CC88BB3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4. определяют специальным расчетом</w:t>
      </w:r>
    </w:p>
    <w:p w14:paraId="34A43DA0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</w:p>
    <w:p w14:paraId="1BDCF6AC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  <w:r w:rsidRPr="007E36AF">
        <w:rPr>
          <w:rFonts w:ascii="Times New Roman" w:hAnsi="Times New Roman" w:cs="Times New Roman"/>
          <w:b/>
          <w:sz w:val="28"/>
        </w:rPr>
        <w:t>6. Каково значение предельных горизонтальных перемещений верха высотных зданий и сооружений с учетом крена фундаментов при высоте здания 310 м?  (согласно СП 126.13330.2017 Геодезические работы в строительстве. СНиП 3.01.03-84)</w:t>
      </w:r>
    </w:p>
    <w:p w14:paraId="06EFEC45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1. 1/300</w:t>
      </w:r>
    </w:p>
    <w:p w14:paraId="3D47C6FE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2. 1/500</w:t>
      </w:r>
    </w:p>
    <w:p w14:paraId="05A9D365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 xml:space="preserve">3. 1/1000 </w:t>
      </w:r>
    </w:p>
    <w:p w14:paraId="5F1F8A5A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4. определяют специальным расчетом</w:t>
      </w:r>
    </w:p>
    <w:p w14:paraId="580B9588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</w:p>
    <w:p w14:paraId="4F745F64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  <w:r w:rsidRPr="007E36AF">
        <w:rPr>
          <w:rFonts w:ascii="Times New Roman" w:hAnsi="Times New Roman" w:cs="Times New Roman"/>
          <w:b/>
          <w:sz w:val="28"/>
        </w:rPr>
        <w:t>7. В каком случае измерение вертикальных углов производится по средней нити в прямом и обратном направлениях?</w:t>
      </w:r>
    </w:p>
    <w:p w14:paraId="3E7C6921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1. при определении высот пунктов полигонометрии</w:t>
      </w:r>
    </w:p>
    <w:p w14:paraId="45D9DCBF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2. при определении высот пунктов триангуляции</w:t>
      </w:r>
    </w:p>
    <w:p w14:paraId="51F66959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3. при определении высот пунктов линейно-угловой сети</w:t>
      </w:r>
    </w:p>
    <w:p w14:paraId="75344CA0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 xml:space="preserve">4. при определении высот пунктов </w:t>
      </w:r>
      <w:proofErr w:type="spellStart"/>
      <w:r w:rsidRPr="007E36AF">
        <w:rPr>
          <w:rFonts w:ascii="Times New Roman" w:hAnsi="Times New Roman" w:cs="Times New Roman"/>
          <w:sz w:val="28"/>
        </w:rPr>
        <w:t>трилатерации</w:t>
      </w:r>
      <w:proofErr w:type="spellEnd"/>
    </w:p>
    <w:p w14:paraId="726C9966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</w:p>
    <w:p w14:paraId="4B45C0E2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  <w:r w:rsidRPr="007E36AF">
        <w:rPr>
          <w:rFonts w:ascii="Times New Roman" w:hAnsi="Times New Roman" w:cs="Times New Roman"/>
          <w:b/>
          <w:sz w:val="28"/>
        </w:rPr>
        <w:t>8. Средние погрешности определения планового положения предметов и контуров местности с четкими, легко распознаваемыми очертаниями (границами) относительно ближайших пунктов (точек) геодезической основы, не должны превышать в масштабе плана на незастроенных территориях...</w:t>
      </w:r>
    </w:p>
    <w:p w14:paraId="4E058E6B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 xml:space="preserve">1. 0,3 мм для открытой местности и 0,5 мм - для горных и </w:t>
      </w:r>
      <w:proofErr w:type="spellStart"/>
      <w:r w:rsidRPr="007E36AF">
        <w:rPr>
          <w:rFonts w:ascii="Times New Roman" w:hAnsi="Times New Roman" w:cs="Times New Roman"/>
          <w:sz w:val="28"/>
        </w:rPr>
        <w:t>залесенных</w:t>
      </w:r>
      <w:proofErr w:type="spellEnd"/>
      <w:r w:rsidRPr="007E36AF">
        <w:rPr>
          <w:rFonts w:ascii="Times New Roman" w:hAnsi="Times New Roman" w:cs="Times New Roman"/>
          <w:sz w:val="28"/>
        </w:rPr>
        <w:t xml:space="preserve"> районов</w:t>
      </w:r>
    </w:p>
    <w:p w14:paraId="4635836D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 xml:space="preserve">2. 0,5 мм для открытой местности и 0,7 мм - для горных и </w:t>
      </w:r>
      <w:proofErr w:type="spellStart"/>
      <w:r w:rsidRPr="007E36AF">
        <w:rPr>
          <w:rFonts w:ascii="Times New Roman" w:hAnsi="Times New Roman" w:cs="Times New Roman"/>
          <w:sz w:val="28"/>
        </w:rPr>
        <w:t>залесенных</w:t>
      </w:r>
      <w:proofErr w:type="spellEnd"/>
      <w:r w:rsidRPr="007E36AF">
        <w:rPr>
          <w:rFonts w:ascii="Times New Roman" w:hAnsi="Times New Roman" w:cs="Times New Roman"/>
          <w:sz w:val="28"/>
        </w:rPr>
        <w:t xml:space="preserve"> районов</w:t>
      </w:r>
    </w:p>
    <w:p w14:paraId="0DFFBD4C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 xml:space="preserve">3. 0,7 мм для открытой местности и 0,9 мм - для горных и </w:t>
      </w:r>
      <w:proofErr w:type="spellStart"/>
      <w:r w:rsidRPr="007E36AF">
        <w:rPr>
          <w:rFonts w:ascii="Times New Roman" w:hAnsi="Times New Roman" w:cs="Times New Roman"/>
          <w:sz w:val="28"/>
        </w:rPr>
        <w:t>залесенных</w:t>
      </w:r>
      <w:proofErr w:type="spellEnd"/>
      <w:r w:rsidRPr="007E36AF">
        <w:rPr>
          <w:rFonts w:ascii="Times New Roman" w:hAnsi="Times New Roman" w:cs="Times New Roman"/>
          <w:sz w:val="28"/>
        </w:rPr>
        <w:t xml:space="preserve"> районов</w:t>
      </w:r>
    </w:p>
    <w:p w14:paraId="270DD824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lastRenderedPageBreak/>
        <w:t xml:space="preserve">4. 1,0 мм для открытой местности и 1,2 мм - для горных и </w:t>
      </w:r>
      <w:proofErr w:type="spellStart"/>
      <w:r w:rsidRPr="007E36AF">
        <w:rPr>
          <w:rFonts w:ascii="Times New Roman" w:hAnsi="Times New Roman" w:cs="Times New Roman"/>
          <w:sz w:val="28"/>
        </w:rPr>
        <w:t>залесенных</w:t>
      </w:r>
      <w:proofErr w:type="spellEnd"/>
      <w:r w:rsidRPr="007E36AF">
        <w:rPr>
          <w:rFonts w:ascii="Times New Roman" w:hAnsi="Times New Roman" w:cs="Times New Roman"/>
          <w:sz w:val="28"/>
        </w:rPr>
        <w:t xml:space="preserve"> районов</w:t>
      </w:r>
    </w:p>
    <w:p w14:paraId="59299426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</w:p>
    <w:p w14:paraId="2B25630D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  <w:r w:rsidRPr="007E36AF">
        <w:rPr>
          <w:rFonts w:ascii="Times New Roman" w:hAnsi="Times New Roman" w:cs="Times New Roman"/>
          <w:b/>
          <w:sz w:val="28"/>
        </w:rPr>
        <w:t>9. Инженерно-топографические планы масштабов 1:10000 – 1:500 создаются по результатам топографической съемки со сроком давности:</w:t>
      </w:r>
    </w:p>
    <w:p w14:paraId="5455BD1E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1.  не более 1 года</w:t>
      </w:r>
    </w:p>
    <w:p w14:paraId="7845081A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2.  не более 2 лет</w:t>
      </w:r>
    </w:p>
    <w:p w14:paraId="0B54D658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3. не более 5 лет</w:t>
      </w:r>
    </w:p>
    <w:p w14:paraId="50AF9C0D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4. не более 7 лет</w:t>
      </w:r>
    </w:p>
    <w:p w14:paraId="7C026D65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</w:p>
    <w:p w14:paraId="042BB142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  <w:r w:rsidRPr="007E36AF">
        <w:rPr>
          <w:rFonts w:ascii="Times New Roman" w:hAnsi="Times New Roman" w:cs="Times New Roman"/>
          <w:b/>
          <w:sz w:val="28"/>
        </w:rPr>
        <w:t>10. Топографическая съемка выполняется заново при общих изменениях ситуации и рельефа:</w:t>
      </w:r>
    </w:p>
    <w:p w14:paraId="1B3BE44E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1. более 10%</w:t>
      </w:r>
    </w:p>
    <w:p w14:paraId="63B24812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2. более 20%</w:t>
      </w:r>
    </w:p>
    <w:p w14:paraId="4983BC2C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3. более 35%</w:t>
      </w:r>
    </w:p>
    <w:p w14:paraId="5DD6B175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4. более 50%</w:t>
      </w:r>
    </w:p>
    <w:p w14:paraId="1062CEAB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</w:p>
    <w:p w14:paraId="399F1E95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  <w:r w:rsidRPr="007E36AF">
        <w:rPr>
          <w:rFonts w:ascii="Times New Roman" w:hAnsi="Times New Roman" w:cs="Times New Roman"/>
          <w:b/>
          <w:sz w:val="28"/>
        </w:rPr>
        <w:t>11. Топографическая съемка для разработки проекта должна выполняться в масштабе:</w:t>
      </w:r>
    </w:p>
    <w:p w14:paraId="28651744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</w:p>
    <w:p w14:paraId="493A5D13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1. 1:10000 – 1:5000</w:t>
      </w:r>
    </w:p>
    <w:p w14:paraId="5F1185C8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2. 1:5000 – 1:2000</w:t>
      </w:r>
    </w:p>
    <w:p w14:paraId="3E46285E" w14:textId="439033FA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3. 1:2000 – 1:500</w:t>
      </w:r>
    </w:p>
    <w:p w14:paraId="24876868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4. 1:500 – 1:200</w:t>
      </w:r>
    </w:p>
    <w:p w14:paraId="79BD117B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</w:p>
    <w:p w14:paraId="65548242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  <w:r w:rsidRPr="007E36AF">
        <w:rPr>
          <w:rFonts w:ascii="Times New Roman" w:hAnsi="Times New Roman" w:cs="Times New Roman"/>
          <w:b/>
          <w:sz w:val="28"/>
        </w:rPr>
        <w:t>12. Предельное расстояние между пикетами при тахеометрической съемке в масштабе 1:500, сечение рельефа 0.5 м:</w:t>
      </w:r>
    </w:p>
    <w:p w14:paraId="76161170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1.  30 м</w:t>
      </w:r>
    </w:p>
    <w:p w14:paraId="47A7F25E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2. 25 м</w:t>
      </w:r>
    </w:p>
    <w:p w14:paraId="1109E395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3. 20 м</w:t>
      </w:r>
    </w:p>
    <w:p w14:paraId="436C8007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4. 15 м</w:t>
      </w:r>
    </w:p>
    <w:p w14:paraId="34786F86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</w:p>
    <w:p w14:paraId="0B5B3F80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  <w:r w:rsidRPr="007E36AF">
        <w:rPr>
          <w:rFonts w:ascii="Times New Roman" w:hAnsi="Times New Roman" w:cs="Times New Roman"/>
          <w:b/>
          <w:sz w:val="28"/>
        </w:rPr>
        <w:t>13. Изучение дрейфа материков как глобального деформационного процесса осуществляется в рамках международных программ на основе определения методами спутниковой геодезии координат пунктов IGN в системе координат ITRS. В столбце А приведены оси пунктов IGN спутниковой геодезии. В столбце Б указаны средние скорости изменения координат пунктов IGN. Верно соотнесите оба столбца.</w:t>
      </w:r>
    </w:p>
    <w:p w14:paraId="3DB7F5B9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A754BA" w:rsidRPr="007E36AF" w14:paraId="0F951A89" w14:textId="77777777" w:rsidTr="00A754BA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A9864" w14:textId="77777777" w:rsidR="00A754BA" w:rsidRPr="007E36AF" w:rsidRDefault="00A754BA">
            <w:pPr>
              <w:spacing w:after="120"/>
              <w:rPr>
                <w:rFonts w:ascii="Times New Roman" w:hAnsi="Times New Roman" w:cs="Times New Roman"/>
                <w:b/>
                <w:sz w:val="28"/>
              </w:rPr>
            </w:pPr>
            <w:r w:rsidRPr="007E36AF">
              <w:rPr>
                <w:rFonts w:ascii="Times New Roman" w:hAnsi="Times New Roman" w:cs="Times New Roman"/>
                <w:b/>
                <w:sz w:val="28"/>
              </w:rPr>
              <w:t>Столбец А</w:t>
            </w:r>
          </w:p>
        </w:tc>
      </w:tr>
      <w:tr w:rsidR="00A754BA" w:rsidRPr="007E36AF" w14:paraId="19C9AB99" w14:textId="77777777" w:rsidTr="00A754BA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7A3F4" w14:textId="77777777" w:rsidR="00A754BA" w:rsidRPr="007E36AF" w:rsidRDefault="00A754BA">
            <w:pPr>
              <w:spacing w:after="120"/>
              <w:rPr>
                <w:rFonts w:ascii="Times New Roman" w:hAnsi="Times New Roman" w:cs="Times New Roman"/>
                <w:b/>
                <w:sz w:val="28"/>
              </w:rPr>
            </w:pPr>
            <w:r w:rsidRPr="007E36AF">
              <w:rPr>
                <w:rFonts w:ascii="Times New Roman" w:hAnsi="Times New Roman" w:cs="Times New Roman"/>
                <w:b/>
                <w:sz w:val="28"/>
              </w:rPr>
              <w:t>1. по оси X</w:t>
            </w:r>
          </w:p>
        </w:tc>
      </w:tr>
      <w:tr w:rsidR="00A754BA" w:rsidRPr="007E36AF" w14:paraId="7A42FCAF" w14:textId="77777777" w:rsidTr="00A754BA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8CBE5" w14:textId="77777777" w:rsidR="00A754BA" w:rsidRPr="007E36AF" w:rsidRDefault="00A754BA">
            <w:pPr>
              <w:spacing w:after="120"/>
              <w:rPr>
                <w:rFonts w:ascii="Times New Roman" w:hAnsi="Times New Roman" w:cs="Times New Roman"/>
                <w:b/>
                <w:sz w:val="28"/>
              </w:rPr>
            </w:pPr>
            <w:r w:rsidRPr="007E36AF">
              <w:rPr>
                <w:rFonts w:ascii="Times New Roman" w:hAnsi="Times New Roman" w:cs="Times New Roman"/>
                <w:b/>
                <w:sz w:val="28"/>
              </w:rPr>
              <w:lastRenderedPageBreak/>
              <w:t>2. по оси Y</w:t>
            </w:r>
          </w:p>
        </w:tc>
      </w:tr>
      <w:tr w:rsidR="00A754BA" w:rsidRPr="007E36AF" w14:paraId="419B3401" w14:textId="77777777" w:rsidTr="00A754BA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4C65F" w14:textId="77777777" w:rsidR="00A754BA" w:rsidRPr="007E36AF" w:rsidRDefault="00A754BA">
            <w:pPr>
              <w:rPr>
                <w:rFonts w:asciiTheme="minorHAnsi" w:hAnsiTheme="minorHAnsi" w:cstheme="minorBidi"/>
                <w:sz w:val="22"/>
              </w:rPr>
            </w:pPr>
            <w:r w:rsidRPr="007E36AF">
              <w:rPr>
                <w:rFonts w:ascii="Times New Roman" w:hAnsi="Times New Roman" w:cs="Times New Roman"/>
                <w:b/>
                <w:sz w:val="28"/>
              </w:rPr>
              <w:t>3. по оси Z</w:t>
            </w:r>
          </w:p>
        </w:tc>
      </w:tr>
    </w:tbl>
    <w:p w14:paraId="7A26F030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  <w:szCs w:val="22"/>
          <w:lang w:eastAsia="en-US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A754BA" w:rsidRPr="007E36AF" w14:paraId="27A64C5C" w14:textId="77777777" w:rsidTr="00A754BA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95BDF" w14:textId="77777777" w:rsidR="00A754BA" w:rsidRPr="007E36AF" w:rsidRDefault="00A754BA">
            <w:pPr>
              <w:spacing w:after="120"/>
              <w:rPr>
                <w:rFonts w:ascii="Times New Roman" w:hAnsi="Times New Roman" w:cs="Times New Roman"/>
                <w:b/>
                <w:sz w:val="28"/>
              </w:rPr>
            </w:pPr>
            <w:r w:rsidRPr="007E36AF">
              <w:rPr>
                <w:rFonts w:ascii="Times New Roman" w:hAnsi="Times New Roman" w:cs="Times New Roman"/>
                <w:b/>
                <w:sz w:val="28"/>
              </w:rPr>
              <w:t>Столбец Б.</w:t>
            </w:r>
          </w:p>
        </w:tc>
      </w:tr>
      <w:tr w:rsidR="00A754BA" w:rsidRPr="007E36AF" w14:paraId="0178F7FA" w14:textId="77777777" w:rsidTr="00A754BA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C30CD" w14:textId="77777777" w:rsidR="00A754BA" w:rsidRPr="007E36AF" w:rsidRDefault="00A754BA">
            <w:pPr>
              <w:spacing w:after="120"/>
              <w:rPr>
                <w:rFonts w:ascii="Times New Roman" w:hAnsi="Times New Roman" w:cs="Times New Roman"/>
                <w:b/>
                <w:sz w:val="28"/>
              </w:rPr>
            </w:pPr>
            <w:r w:rsidRPr="007E36AF">
              <w:rPr>
                <w:rFonts w:ascii="Times New Roman" w:hAnsi="Times New Roman" w:cs="Times New Roman"/>
                <w:b/>
                <w:sz w:val="28"/>
              </w:rPr>
              <w:t>а) минус 0,020 м/год</w:t>
            </w:r>
          </w:p>
        </w:tc>
      </w:tr>
      <w:tr w:rsidR="00A754BA" w:rsidRPr="007E36AF" w14:paraId="2C4758C7" w14:textId="77777777" w:rsidTr="00A754BA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DDA96" w14:textId="77777777" w:rsidR="00A754BA" w:rsidRPr="007E36AF" w:rsidRDefault="00A754BA">
            <w:pPr>
              <w:spacing w:after="120"/>
              <w:rPr>
                <w:rFonts w:ascii="Times New Roman" w:hAnsi="Times New Roman" w:cs="Times New Roman"/>
                <w:b/>
                <w:sz w:val="28"/>
              </w:rPr>
            </w:pPr>
            <w:r w:rsidRPr="007E36AF">
              <w:rPr>
                <w:rFonts w:ascii="Times New Roman" w:hAnsi="Times New Roman" w:cs="Times New Roman"/>
                <w:b/>
                <w:sz w:val="28"/>
              </w:rPr>
              <w:t>б) 0,003 м/год</w:t>
            </w:r>
          </w:p>
        </w:tc>
      </w:tr>
      <w:tr w:rsidR="00A754BA" w:rsidRPr="007E36AF" w14:paraId="6512853C" w14:textId="77777777" w:rsidTr="00A754BA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596AF" w14:textId="77777777" w:rsidR="00A754BA" w:rsidRPr="007E36AF" w:rsidRDefault="00A754BA">
            <w:pPr>
              <w:spacing w:after="120"/>
              <w:rPr>
                <w:rFonts w:ascii="Times New Roman" w:hAnsi="Times New Roman" w:cs="Times New Roman"/>
                <w:b/>
                <w:sz w:val="28"/>
              </w:rPr>
            </w:pPr>
            <w:r w:rsidRPr="007E36AF">
              <w:rPr>
                <w:rFonts w:ascii="Times New Roman" w:hAnsi="Times New Roman" w:cs="Times New Roman"/>
                <w:b/>
                <w:sz w:val="28"/>
              </w:rPr>
              <w:t>в) 0,004 м/год</w:t>
            </w:r>
          </w:p>
        </w:tc>
      </w:tr>
    </w:tbl>
    <w:p w14:paraId="128E463C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  <w:szCs w:val="22"/>
          <w:lang w:eastAsia="en-US"/>
        </w:rPr>
      </w:pPr>
    </w:p>
    <w:p w14:paraId="772933CD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1. 1а, 2в, 3б</w:t>
      </w:r>
    </w:p>
    <w:p w14:paraId="02B52EAC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2. 1в, 2б, 3а</w:t>
      </w:r>
    </w:p>
    <w:p w14:paraId="7BCC1EE0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3. 1а, 2б, 3в</w:t>
      </w:r>
    </w:p>
    <w:p w14:paraId="60C95F87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4. 1б, 2а, 3в</w:t>
      </w:r>
    </w:p>
    <w:p w14:paraId="28629B08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</w:p>
    <w:p w14:paraId="69E24557" w14:textId="73061122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  <w:r w:rsidRPr="007E36AF">
        <w:rPr>
          <w:rFonts w:ascii="Times New Roman" w:hAnsi="Times New Roman" w:cs="Times New Roman"/>
          <w:b/>
          <w:sz w:val="28"/>
        </w:rPr>
        <w:t>14. По какой формуле рассчитывается предельная погрешность ожидаемого параметра деформации при оценк</w:t>
      </w:r>
      <w:r w:rsidR="00407F33" w:rsidRPr="007E36AF">
        <w:rPr>
          <w:rFonts w:ascii="Times New Roman" w:hAnsi="Times New Roman" w:cs="Times New Roman"/>
          <w:b/>
          <w:sz w:val="28"/>
        </w:rPr>
        <w:t>е</w:t>
      </w:r>
      <w:r w:rsidRPr="007E36AF">
        <w:rPr>
          <w:rFonts w:ascii="Times New Roman" w:hAnsi="Times New Roman" w:cs="Times New Roman"/>
          <w:b/>
          <w:sz w:val="28"/>
        </w:rPr>
        <w:t xml:space="preserve"> достаточности деформационной </w:t>
      </w:r>
      <w:r w:rsidR="00407F33" w:rsidRPr="007E36AF">
        <w:rPr>
          <w:rFonts w:ascii="Times New Roman" w:hAnsi="Times New Roman" w:cs="Times New Roman"/>
          <w:b/>
          <w:sz w:val="28"/>
        </w:rPr>
        <w:t>с</w:t>
      </w:r>
      <w:r w:rsidRPr="007E36AF">
        <w:rPr>
          <w:rFonts w:ascii="Times New Roman" w:hAnsi="Times New Roman" w:cs="Times New Roman"/>
          <w:b/>
          <w:sz w:val="28"/>
        </w:rPr>
        <w:t>ети объекта?</w:t>
      </w:r>
    </w:p>
    <w:p w14:paraId="288B06BB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 xml:space="preserve">1. </w:t>
      </w:r>
      <w:r w:rsidRPr="007E36AF">
        <w:rPr>
          <w:rFonts w:ascii="Times New Roman" w:hAnsi="Times New Roman" w:cs="Times New Roman"/>
          <w:sz w:val="28"/>
          <w:lang w:val="en-US"/>
        </w:rPr>
        <w:t>m</w:t>
      </w:r>
      <w:r w:rsidRPr="007E36AF">
        <w:rPr>
          <w:rFonts w:ascii="Times New Roman" w:hAnsi="Times New Roman" w:cs="Times New Roman"/>
          <w:sz w:val="28"/>
        </w:rPr>
        <w:t xml:space="preserve">ℎ </w:t>
      </w:r>
      <w:proofErr w:type="spellStart"/>
      <w:proofErr w:type="gramStart"/>
      <w:r w:rsidRPr="007E36AF">
        <w:rPr>
          <w:rFonts w:ascii="Times New Roman" w:hAnsi="Times New Roman" w:cs="Times New Roman"/>
          <w:sz w:val="28"/>
        </w:rPr>
        <w:t>уд.точки</w:t>
      </w:r>
      <w:proofErr w:type="spellEnd"/>
      <w:proofErr w:type="gramEnd"/>
      <w:r w:rsidRPr="007E36A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E36AF">
        <w:rPr>
          <w:rFonts w:ascii="Times New Roman" w:hAnsi="Times New Roman" w:cs="Times New Roman"/>
          <w:sz w:val="28"/>
        </w:rPr>
        <w:t>замкн.полигона</w:t>
      </w:r>
      <w:proofErr w:type="spellEnd"/>
      <w:r w:rsidRPr="007E36AF">
        <w:rPr>
          <w:rFonts w:ascii="Times New Roman" w:hAnsi="Times New Roman" w:cs="Times New Roman"/>
          <w:sz w:val="28"/>
        </w:rPr>
        <w:t xml:space="preserve"> = </w:t>
      </w:r>
      <w:r w:rsidRPr="007E36AF">
        <w:rPr>
          <w:rFonts w:ascii="Times New Roman" w:hAnsi="Times New Roman" w:cs="Times New Roman"/>
          <w:sz w:val="28"/>
          <w:lang w:val="en-US"/>
        </w:rPr>
        <w:t>m</w:t>
      </w:r>
      <w:r w:rsidRPr="007E36AF">
        <w:rPr>
          <w:rFonts w:ascii="Times New Roman" w:hAnsi="Times New Roman" w:cs="Times New Roman"/>
          <w:sz w:val="28"/>
        </w:rPr>
        <w:t xml:space="preserve">ℎ шт.√ </w:t>
      </w:r>
      <w:r w:rsidRPr="007E36AF">
        <w:rPr>
          <w:rFonts w:ascii="Times New Roman" w:hAnsi="Times New Roman" w:cs="Times New Roman"/>
          <w:sz w:val="28"/>
          <w:lang w:val="en-US"/>
        </w:rPr>
        <w:t>n</w:t>
      </w:r>
      <w:r w:rsidRPr="007E36AF">
        <w:rPr>
          <w:rFonts w:ascii="Times New Roman" w:hAnsi="Times New Roman" w:cs="Times New Roman"/>
          <w:sz w:val="28"/>
        </w:rPr>
        <w:t xml:space="preserve"> 4</w:t>
      </w:r>
    </w:p>
    <w:p w14:paraId="788DEB87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 xml:space="preserve">2. </w:t>
      </w:r>
      <w:r w:rsidRPr="007E36AF">
        <w:rPr>
          <w:rFonts w:ascii="Times New Roman" w:hAnsi="Times New Roman" w:cs="Times New Roman"/>
          <w:sz w:val="28"/>
          <w:lang w:val="en-US"/>
        </w:rPr>
        <w:t>m</w:t>
      </w:r>
      <w:r w:rsidRPr="007E36AF">
        <w:rPr>
          <w:rFonts w:ascii="Times New Roman" w:hAnsi="Times New Roman" w:cs="Times New Roman"/>
          <w:sz w:val="28"/>
        </w:rPr>
        <w:t xml:space="preserve"> ∆</w:t>
      </w:r>
      <w:r w:rsidRPr="007E36AF">
        <w:rPr>
          <w:rFonts w:ascii="Times New Roman" w:hAnsi="Times New Roman" w:cs="Times New Roman"/>
          <w:sz w:val="28"/>
          <w:lang w:val="en-US"/>
        </w:rPr>
        <w:t>H</w:t>
      </w:r>
      <w:r w:rsidRPr="007E36AF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7E36AF">
        <w:rPr>
          <w:rFonts w:ascii="Times New Roman" w:hAnsi="Times New Roman" w:cs="Times New Roman"/>
          <w:sz w:val="28"/>
        </w:rPr>
        <w:t>уд.точки</w:t>
      </w:r>
      <w:proofErr w:type="spellEnd"/>
      <w:proofErr w:type="gramEnd"/>
      <w:r w:rsidRPr="007E36AF">
        <w:rPr>
          <w:rFonts w:ascii="Times New Roman" w:hAnsi="Times New Roman" w:cs="Times New Roman"/>
          <w:sz w:val="28"/>
        </w:rPr>
        <w:t xml:space="preserve"> = √</w:t>
      </w:r>
      <w:r w:rsidRPr="007E36AF">
        <w:rPr>
          <w:rFonts w:ascii="Times New Roman" w:hAnsi="Times New Roman" w:cs="Times New Roman"/>
          <w:sz w:val="28"/>
          <w:lang w:val="en-US"/>
        </w:rPr>
        <w:t>m</w:t>
      </w:r>
      <w:r w:rsidRPr="007E36AF">
        <w:rPr>
          <w:rFonts w:ascii="Times New Roman" w:hAnsi="Times New Roman" w:cs="Times New Roman"/>
          <w:sz w:val="28"/>
        </w:rPr>
        <w:t xml:space="preserve">2 ∆ℎ </w:t>
      </w:r>
      <w:proofErr w:type="spellStart"/>
      <w:r w:rsidRPr="007E36AF">
        <w:rPr>
          <w:rFonts w:ascii="Times New Roman" w:hAnsi="Times New Roman" w:cs="Times New Roman"/>
          <w:sz w:val="28"/>
        </w:rPr>
        <w:t>замкн</w:t>
      </w:r>
      <w:proofErr w:type="spellEnd"/>
      <w:r w:rsidRPr="007E36AF">
        <w:rPr>
          <w:rFonts w:ascii="Times New Roman" w:hAnsi="Times New Roman" w:cs="Times New Roman"/>
          <w:sz w:val="28"/>
        </w:rPr>
        <w:t xml:space="preserve">. + </w:t>
      </w:r>
      <w:r w:rsidRPr="007E36AF">
        <w:rPr>
          <w:rFonts w:ascii="Times New Roman" w:hAnsi="Times New Roman" w:cs="Times New Roman"/>
          <w:sz w:val="28"/>
          <w:lang w:val="en-US"/>
        </w:rPr>
        <w:t>m</w:t>
      </w:r>
      <w:r w:rsidRPr="007E36AF">
        <w:rPr>
          <w:rFonts w:ascii="Times New Roman" w:hAnsi="Times New Roman" w:cs="Times New Roman"/>
          <w:sz w:val="28"/>
          <w:vertAlign w:val="superscript"/>
        </w:rPr>
        <w:t>2</w:t>
      </w:r>
      <w:r w:rsidRPr="007E36AF">
        <w:rPr>
          <w:rFonts w:ascii="Times New Roman" w:hAnsi="Times New Roman" w:cs="Times New Roman"/>
          <w:sz w:val="28"/>
        </w:rPr>
        <w:t xml:space="preserve"> ∆ℎ </w:t>
      </w:r>
      <w:proofErr w:type="spellStart"/>
      <w:r w:rsidRPr="007E36AF">
        <w:rPr>
          <w:rFonts w:ascii="Times New Roman" w:hAnsi="Times New Roman" w:cs="Times New Roman"/>
          <w:sz w:val="28"/>
        </w:rPr>
        <w:t>прив</w:t>
      </w:r>
      <w:proofErr w:type="spellEnd"/>
      <w:r w:rsidRPr="007E36AF">
        <w:rPr>
          <w:rFonts w:ascii="Times New Roman" w:hAnsi="Times New Roman" w:cs="Times New Roman"/>
          <w:sz w:val="28"/>
        </w:rPr>
        <w:t>.</w:t>
      </w:r>
    </w:p>
    <w:p w14:paraId="779191B3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 xml:space="preserve">3. </w:t>
      </w:r>
      <w:r w:rsidRPr="007E36AF">
        <w:rPr>
          <w:rFonts w:ascii="Times New Roman" w:hAnsi="Times New Roman" w:cs="Times New Roman"/>
          <w:sz w:val="28"/>
          <w:lang w:val="en-US"/>
        </w:rPr>
        <w:t>M</w:t>
      </w:r>
      <w:r w:rsidRPr="007E36AF">
        <w:rPr>
          <w:rFonts w:ascii="Times New Roman" w:hAnsi="Times New Roman" w:cs="Times New Roman"/>
          <w:sz w:val="28"/>
        </w:rPr>
        <w:t>∆ пред. = ∆/ 2</w:t>
      </w:r>
      <w:r w:rsidRPr="007E36AF">
        <w:rPr>
          <w:rFonts w:ascii="Times New Roman" w:hAnsi="Times New Roman" w:cs="Times New Roman"/>
          <w:sz w:val="28"/>
          <w:lang w:val="en-US"/>
        </w:rPr>
        <w:t>t</w:t>
      </w:r>
      <w:r w:rsidRPr="007E36AF">
        <w:rPr>
          <w:rFonts w:ascii="Times New Roman" w:hAnsi="Times New Roman" w:cs="Times New Roman"/>
          <w:sz w:val="28"/>
        </w:rPr>
        <w:t xml:space="preserve"> </w:t>
      </w:r>
    </w:p>
    <w:p w14:paraId="268F8361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 xml:space="preserve">4. </w:t>
      </w:r>
      <w:r w:rsidRPr="007E36AF">
        <w:rPr>
          <w:rFonts w:ascii="Times New Roman" w:hAnsi="Times New Roman" w:cs="Times New Roman"/>
          <w:sz w:val="28"/>
          <w:lang w:val="en-US"/>
        </w:rPr>
        <w:t>m</w:t>
      </w:r>
      <w:r w:rsidRPr="007E36AF">
        <w:rPr>
          <w:rFonts w:ascii="Times New Roman" w:hAnsi="Times New Roman" w:cs="Times New Roman"/>
          <w:sz w:val="28"/>
        </w:rPr>
        <w:t xml:space="preserve"> = </w:t>
      </w:r>
      <w:r w:rsidRPr="007E36AF">
        <w:rPr>
          <w:rFonts w:ascii="Times New Roman" w:hAnsi="Times New Roman" w:cs="Times New Roman"/>
          <w:sz w:val="28"/>
          <w:lang w:val="en-US"/>
        </w:rPr>
        <w:t>M</w:t>
      </w:r>
      <w:r w:rsidRPr="007E36AF">
        <w:rPr>
          <w:rFonts w:ascii="Times New Roman" w:hAnsi="Times New Roman" w:cs="Times New Roman"/>
          <w:sz w:val="28"/>
        </w:rPr>
        <w:t>∆ пред./3</w:t>
      </w:r>
    </w:p>
    <w:p w14:paraId="6AAFE3BF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</w:p>
    <w:p w14:paraId="78C10979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  <w:r w:rsidRPr="007E36AF">
        <w:rPr>
          <w:rFonts w:ascii="Times New Roman" w:hAnsi="Times New Roman" w:cs="Times New Roman"/>
          <w:b/>
          <w:sz w:val="28"/>
        </w:rPr>
        <w:t>15. Кто корректирует периодичность наблюдений при большой разнице величин расчетной и фактической скоростей осадок при фактической скорости, вычисленной по результатам не менее трех циклов измерений, согласно СТО СРО-Г 60542954 00007-2020 Наблюдения за осадками и кренами зданий и сооружений?</w:t>
      </w:r>
    </w:p>
    <w:p w14:paraId="20956729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1. организация, выполняющая мониторинг</w:t>
      </w:r>
    </w:p>
    <w:p w14:paraId="1EA361A5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 xml:space="preserve">2. генподрядчик </w:t>
      </w:r>
    </w:p>
    <w:p w14:paraId="7CE5B0EF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 xml:space="preserve">3. заказчик </w:t>
      </w:r>
    </w:p>
    <w:p w14:paraId="12C1B14B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4. генпроектировщик</w:t>
      </w:r>
    </w:p>
    <w:p w14:paraId="2BBB5673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</w:p>
    <w:p w14:paraId="4CF04933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  <w:r w:rsidRPr="007E36AF">
        <w:rPr>
          <w:rFonts w:ascii="Times New Roman" w:hAnsi="Times New Roman" w:cs="Times New Roman"/>
          <w:b/>
          <w:sz w:val="28"/>
        </w:rPr>
        <w:t>16. При какой средней скорости вертикальных смещений строительных конструкции зданий и сооружений, возведенных на песках, она считается стабилизированной?</w:t>
      </w:r>
    </w:p>
    <w:p w14:paraId="3935180C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1. за период не менее трех лет не превысит 1,0 мм/год</w:t>
      </w:r>
    </w:p>
    <w:p w14:paraId="44E85B20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2. за период не менее двух лет не превысит 1,0 мм/год</w:t>
      </w:r>
    </w:p>
    <w:p w14:paraId="20FCC181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3. за период не менее двух лет не превысит 3,0 мм/год</w:t>
      </w:r>
    </w:p>
    <w:p w14:paraId="1B983467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4. за период не менее двух лет не превысит 2,0 мм/год</w:t>
      </w:r>
    </w:p>
    <w:p w14:paraId="391F1249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</w:p>
    <w:p w14:paraId="780D3D34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  <w:r w:rsidRPr="007E36AF">
        <w:rPr>
          <w:rFonts w:ascii="Times New Roman" w:hAnsi="Times New Roman" w:cs="Times New Roman"/>
          <w:b/>
          <w:sz w:val="28"/>
        </w:rPr>
        <w:t xml:space="preserve">17. </w:t>
      </w:r>
      <w:proofErr w:type="spellStart"/>
      <w:r w:rsidRPr="007E36AF">
        <w:rPr>
          <w:rFonts w:ascii="Times New Roman" w:hAnsi="Times New Roman" w:cs="Times New Roman"/>
          <w:b/>
          <w:sz w:val="28"/>
        </w:rPr>
        <w:t>Предрасчет</w:t>
      </w:r>
      <w:proofErr w:type="spellEnd"/>
      <w:r w:rsidRPr="007E36AF">
        <w:rPr>
          <w:rFonts w:ascii="Times New Roman" w:hAnsi="Times New Roman" w:cs="Times New Roman"/>
          <w:b/>
          <w:sz w:val="28"/>
        </w:rPr>
        <w:t xml:space="preserve"> точности измерения крена должен выполняться в </w:t>
      </w:r>
      <w:r w:rsidRPr="007E36AF">
        <w:rPr>
          <w:rFonts w:ascii="Times New Roman" w:hAnsi="Times New Roman" w:cs="Times New Roman"/>
          <w:b/>
          <w:sz w:val="28"/>
        </w:rPr>
        <w:lastRenderedPageBreak/>
        <w:t>зависимости от высоты или глубины наблюдаемого сооружения (Н</w:t>
      </w:r>
      <w:proofErr w:type="gramStart"/>
      <w:r w:rsidRPr="007E36AF">
        <w:rPr>
          <w:rFonts w:ascii="Times New Roman" w:hAnsi="Times New Roman" w:cs="Times New Roman"/>
          <w:b/>
          <w:sz w:val="28"/>
        </w:rPr>
        <w:t>)(</w:t>
      </w:r>
      <w:proofErr w:type="gramEnd"/>
      <w:r w:rsidRPr="007E36AF">
        <w:rPr>
          <w:rFonts w:ascii="Times New Roman" w:hAnsi="Times New Roman" w:cs="Times New Roman"/>
          <w:b/>
          <w:sz w:val="28"/>
        </w:rPr>
        <w:t>столбец А) с использованием предельных погрешностей приведенных в столбце Б. Верно соотнесите оба столбца.</w:t>
      </w:r>
    </w:p>
    <w:p w14:paraId="2EF1E70F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A754BA" w:rsidRPr="007E36AF" w14:paraId="7511D29C" w14:textId="77777777" w:rsidTr="00A754BA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9E4F9" w14:textId="77777777" w:rsidR="00A754BA" w:rsidRPr="007E36AF" w:rsidRDefault="00A754BA">
            <w:pPr>
              <w:spacing w:after="120"/>
              <w:rPr>
                <w:rFonts w:ascii="Times New Roman" w:hAnsi="Times New Roman" w:cs="Times New Roman"/>
                <w:b/>
                <w:sz w:val="28"/>
              </w:rPr>
            </w:pPr>
            <w:r w:rsidRPr="007E36AF">
              <w:rPr>
                <w:rFonts w:ascii="Times New Roman" w:hAnsi="Times New Roman" w:cs="Times New Roman"/>
                <w:b/>
                <w:sz w:val="28"/>
              </w:rPr>
              <w:t>Столбец А.</w:t>
            </w:r>
          </w:p>
        </w:tc>
      </w:tr>
      <w:tr w:rsidR="00A754BA" w:rsidRPr="007E36AF" w14:paraId="1E0C2C5E" w14:textId="77777777" w:rsidTr="00A754BA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9A6AE" w14:textId="77777777" w:rsidR="00A754BA" w:rsidRPr="007E36AF" w:rsidRDefault="00A754BA">
            <w:pPr>
              <w:spacing w:after="120"/>
              <w:rPr>
                <w:rFonts w:ascii="Times New Roman" w:hAnsi="Times New Roman" w:cs="Times New Roman"/>
                <w:b/>
                <w:sz w:val="28"/>
              </w:rPr>
            </w:pPr>
            <w:r w:rsidRPr="007E36AF">
              <w:rPr>
                <w:rFonts w:ascii="Times New Roman" w:hAnsi="Times New Roman" w:cs="Times New Roman"/>
                <w:b/>
                <w:sz w:val="28"/>
              </w:rPr>
              <w:t>1. для гражданских и сооружений</w:t>
            </w:r>
          </w:p>
        </w:tc>
      </w:tr>
      <w:tr w:rsidR="00A754BA" w:rsidRPr="007E36AF" w14:paraId="56D17083" w14:textId="77777777" w:rsidTr="00A754BA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ECCBE" w14:textId="77777777" w:rsidR="00A754BA" w:rsidRPr="007E36AF" w:rsidRDefault="00A754BA">
            <w:pPr>
              <w:spacing w:after="120"/>
              <w:rPr>
                <w:rFonts w:ascii="Times New Roman" w:hAnsi="Times New Roman" w:cs="Times New Roman"/>
                <w:b/>
                <w:sz w:val="28"/>
              </w:rPr>
            </w:pPr>
            <w:r w:rsidRPr="007E36AF">
              <w:rPr>
                <w:rFonts w:ascii="Times New Roman" w:hAnsi="Times New Roman" w:cs="Times New Roman"/>
                <w:b/>
                <w:sz w:val="28"/>
              </w:rPr>
              <w:t>2. для промышленных зданий и сооружений</w:t>
            </w:r>
          </w:p>
        </w:tc>
      </w:tr>
      <w:tr w:rsidR="00A754BA" w:rsidRPr="007E36AF" w14:paraId="210DDAFD" w14:textId="77777777" w:rsidTr="00A754BA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6231D" w14:textId="77777777" w:rsidR="00A754BA" w:rsidRPr="007E36AF" w:rsidRDefault="00A754BA">
            <w:pPr>
              <w:spacing w:after="120"/>
              <w:rPr>
                <w:rFonts w:ascii="Times New Roman" w:hAnsi="Times New Roman" w:cs="Times New Roman"/>
                <w:b/>
                <w:sz w:val="28"/>
              </w:rPr>
            </w:pPr>
            <w:r w:rsidRPr="007E36AF">
              <w:rPr>
                <w:rFonts w:ascii="Times New Roman" w:hAnsi="Times New Roman" w:cs="Times New Roman"/>
                <w:b/>
                <w:sz w:val="28"/>
              </w:rPr>
              <w:t>3. для фундаментов машин и агрегатов</w:t>
            </w:r>
          </w:p>
        </w:tc>
      </w:tr>
    </w:tbl>
    <w:p w14:paraId="2B96F261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  <w:szCs w:val="22"/>
          <w:lang w:eastAsia="en-US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A754BA" w:rsidRPr="007E36AF" w14:paraId="3AA9A38B" w14:textId="77777777" w:rsidTr="00A754BA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D3E3E" w14:textId="77777777" w:rsidR="00A754BA" w:rsidRPr="007E36AF" w:rsidRDefault="00A754BA">
            <w:pPr>
              <w:spacing w:after="120"/>
              <w:rPr>
                <w:rFonts w:ascii="Times New Roman" w:hAnsi="Times New Roman" w:cs="Times New Roman"/>
                <w:b/>
                <w:sz w:val="28"/>
              </w:rPr>
            </w:pPr>
            <w:r w:rsidRPr="007E36AF">
              <w:rPr>
                <w:rFonts w:ascii="Times New Roman" w:hAnsi="Times New Roman" w:cs="Times New Roman"/>
                <w:b/>
                <w:sz w:val="28"/>
              </w:rPr>
              <w:t>Столбец Б.</w:t>
            </w:r>
          </w:p>
        </w:tc>
      </w:tr>
      <w:tr w:rsidR="00A754BA" w:rsidRPr="007E36AF" w14:paraId="612D54D7" w14:textId="77777777" w:rsidTr="00A754BA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3EF3A" w14:textId="77777777" w:rsidR="00A754BA" w:rsidRPr="007E36AF" w:rsidRDefault="00A754BA">
            <w:pPr>
              <w:spacing w:after="120"/>
              <w:rPr>
                <w:rFonts w:ascii="Times New Roman" w:hAnsi="Times New Roman" w:cs="Times New Roman"/>
                <w:b/>
                <w:sz w:val="28"/>
              </w:rPr>
            </w:pPr>
            <w:r w:rsidRPr="007E36AF">
              <w:rPr>
                <w:rFonts w:ascii="Times New Roman" w:hAnsi="Times New Roman" w:cs="Times New Roman"/>
                <w:b/>
                <w:sz w:val="28"/>
              </w:rPr>
              <w:t>а) 0,00001 Н</w:t>
            </w:r>
          </w:p>
        </w:tc>
      </w:tr>
      <w:tr w:rsidR="00A754BA" w:rsidRPr="007E36AF" w14:paraId="1F57410C" w14:textId="77777777" w:rsidTr="00A754BA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CB4F8" w14:textId="77777777" w:rsidR="00A754BA" w:rsidRPr="007E36AF" w:rsidRDefault="00A754BA">
            <w:pPr>
              <w:spacing w:after="120"/>
              <w:rPr>
                <w:rFonts w:ascii="Times New Roman" w:hAnsi="Times New Roman" w:cs="Times New Roman"/>
                <w:b/>
                <w:sz w:val="28"/>
              </w:rPr>
            </w:pPr>
            <w:r w:rsidRPr="007E36AF">
              <w:rPr>
                <w:rFonts w:ascii="Times New Roman" w:hAnsi="Times New Roman" w:cs="Times New Roman"/>
                <w:b/>
                <w:sz w:val="28"/>
              </w:rPr>
              <w:t>б) 0,0001 Н</w:t>
            </w:r>
          </w:p>
        </w:tc>
      </w:tr>
      <w:tr w:rsidR="00A754BA" w:rsidRPr="007E36AF" w14:paraId="1EC0ED46" w14:textId="77777777" w:rsidTr="00A754BA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7309D" w14:textId="77777777" w:rsidR="00A754BA" w:rsidRPr="007E36AF" w:rsidRDefault="00A754BA">
            <w:pPr>
              <w:spacing w:after="120"/>
              <w:rPr>
                <w:rFonts w:ascii="Times New Roman" w:hAnsi="Times New Roman" w:cs="Times New Roman"/>
                <w:b/>
                <w:sz w:val="28"/>
              </w:rPr>
            </w:pPr>
            <w:r w:rsidRPr="007E36AF">
              <w:rPr>
                <w:rFonts w:ascii="Times New Roman" w:hAnsi="Times New Roman" w:cs="Times New Roman"/>
                <w:b/>
                <w:sz w:val="28"/>
              </w:rPr>
              <w:t>в) 0,0005 Н</w:t>
            </w:r>
          </w:p>
        </w:tc>
      </w:tr>
    </w:tbl>
    <w:p w14:paraId="6A5B622E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  <w:szCs w:val="22"/>
          <w:lang w:eastAsia="en-US"/>
        </w:rPr>
      </w:pPr>
    </w:p>
    <w:p w14:paraId="4ED2710D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1. 1б,</w:t>
      </w:r>
      <w:r w:rsidRPr="007E36AF">
        <w:rPr>
          <w:rFonts w:ascii="Times New Roman" w:hAnsi="Times New Roman" w:cs="Times New Roman"/>
          <w:sz w:val="28"/>
          <w:lang w:val="en-US"/>
        </w:rPr>
        <w:t xml:space="preserve"> </w:t>
      </w:r>
      <w:r w:rsidRPr="007E36AF">
        <w:rPr>
          <w:rFonts w:ascii="Times New Roman" w:hAnsi="Times New Roman" w:cs="Times New Roman"/>
          <w:sz w:val="28"/>
        </w:rPr>
        <w:t>2в,</w:t>
      </w:r>
      <w:r w:rsidRPr="007E36AF">
        <w:rPr>
          <w:rFonts w:ascii="Times New Roman" w:hAnsi="Times New Roman" w:cs="Times New Roman"/>
          <w:sz w:val="28"/>
          <w:lang w:val="en-US"/>
        </w:rPr>
        <w:t xml:space="preserve"> </w:t>
      </w:r>
      <w:r w:rsidRPr="007E36AF">
        <w:rPr>
          <w:rFonts w:ascii="Times New Roman" w:hAnsi="Times New Roman" w:cs="Times New Roman"/>
          <w:sz w:val="28"/>
        </w:rPr>
        <w:t>3а</w:t>
      </w:r>
    </w:p>
    <w:p w14:paraId="7A47E09A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2. 1в,</w:t>
      </w:r>
      <w:r w:rsidRPr="007E36AF">
        <w:rPr>
          <w:rFonts w:ascii="Times New Roman" w:hAnsi="Times New Roman" w:cs="Times New Roman"/>
          <w:sz w:val="28"/>
          <w:lang w:val="en-US"/>
        </w:rPr>
        <w:t xml:space="preserve"> </w:t>
      </w:r>
      <w:r w:rsidRPr="007E36AF">
        <w:rPr>
          <w:rFonts w:ascii="Times New Roman" w:hAnsi="Times New Roman" w:cs="Times New Roman"/>
          <w:sz w:val="28"/>
        </w:rPr>
        <w:t>2б,</w:t>
      </w:r>
      <w:r w:rsidRPr="007E36AF">
        <w:rPr>
          <w:rFonts w:ascii="Times New Roman" w:hAnsi="Times New Roman" w:cs="Times New Roman"/>
          <w:sz w:val="28"/>
          <w:lang w:val="en-US"/>
        </w:rPr>
        <w:t xml:space="preserve"> </w:t>
      </w:r>
      <w:r w:rsidRPr="007E36AF">
        <w:rPr>
          <w:rFonts w:ascii="Times New Roman" w:hAnsi="Times New Roman" w:cs="Times New Roman"/>
          <w:sz w:val="28"/>
        </w:rPr>
        <w:t>3а</w:t>
      </w:r>
    </w:p>
    <w:p w14:paraId="32806ED4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3. 1а,</w:t>
      </w:r>
      <w:r w:rsidRPr="007E36AF">
        <w:rPr>
          <w:rFonts w:ascii="Times New Roman" w:hAnsi="Times New Roman" w:cs="Times New Roman"/>
          <w:sz w:val="28"/>
          <w:lang w:val="en-US"/>
        </w:rPr>
        <w:t xml:space="preserve"> </w:t>
      </w:r>
      <w:r w:rsidRPr="007E36AF">
        <w:rPr>
          <w:rFonts w:ascii="Times New Roman" w:hAnsi="Times New Roman" w:cs="Times New Roman"/>
          <w:sz w:val="28"/>
        </w:rPr>
        <w:t>2б,</w:t>
      </w:r>
      <w:r w:rsidRPr="007E36AF">
        <w:rPr>
          <w:rFonts w:ascii="Times New Roman" w:hAnsi="Times New Roman" w:cs="Times New Roman"/>
          <w:sz w:val="28"/>
          <w:lang w:val="en-US"/>
        </w:rPr>
        <w:t xml:space="preserve"> </w:t>
      </w:r>
      <w:r w:rsidRPr="007E36AF">
        <w:rPr>
          <w:rFonts w:ascii="Times New Roman" w:hAnsi="Times New Roman" w:cs="Times New Roman"/>
          <w:sz w:val="28"/>
        </w:rPr>
        <w:t>3в</w:t>
      </w:r>
    </w:p>
    <w:p w14:paraId="042890AA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4. 1б,</w:t>
      </w:r>
      <w:r w:rsidRPr="007E36AF">
        <w:rPr>
          <w:rFonts w:ascii="Times New Roman" w:hAnsi="Times New Roman" w:cs="Times New Roman"/>
          <w:sz w:val="28"/>
          <w:lang w:val="en-US"/>
        </w:rPr>
        <w:t xml:space="preserve"> </w:t>
      </w:r>
      <w:r w:rsidRPr="007E36AF">
        <w:rPr>
          <w:rFonts w:ascii="Times New Roman" w:hAnsi="Times New Roman" w:cs="Times New Roman"/>
          <w:sz w:val="28"/>
        </w:rPr>
        <w:t>2а,</w:t>
      </w:r>
      <w:r w:rsidRPr="007E36AF">
        <w:rPr>
          <w:rFonts w:ascii="Times New Roman" w:hAnsi="Times New Roman" w:cs="Times New Roman"/>
          <w:sz w:val="28"/>
          <w:lang w:val="en-US"/>
        </w:rPr>
        <w:t xml:space="preserve"> </w:t>
      </w:r>
      <w:r w:rsidRPr="007E36AF">
        <w:rPr>
          <w:rFonts w:ascii="Times New Roman" w:hAnsi="Times New Roman" w:cs="Times New Roman"/>
          <w:sz w:val="28"/>
        </w:rPr>
        <w:t>3в</w:t>
      </w:r>
    </w:p>
    <w:p w14:paraId="23426E7A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</w:p>
    <w:p w14:paraId="4694F1F2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  <w:r w:rsidRPr="007E36AF">
        <w:rPr>
          <w:rFonts w:ascii="Times New Roman" w:hAnsi="Times New Roman" w:cs="Times New Roman"/>
          <w:b/>
          <w:sz w:val="28"/>
        </w:rPr>
        <w:t>18. Какой способ уравнивания результатов плановых измерений применяется при проведении камеральной обработки результатов измерений?</w:t>
      </w:r>
    </w:p>
    <w:p w14:paraId="5B12B085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1. способ Попова</w:t>
      </w:r>
    </w:p>
    <w:p w14:paraId="770AD5D3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2. способ приближений</w:t>
      </w:r>
    </w:p>
    <w:p w14:paraId="75B9F4FD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 xml:space="preserve">3. </w:t>
      </w:r>
      <w:proofErr w:type="spellStart"/>
      <w:r w:rsidRPr="007E36AF">
        <w:rPr>
          <w:rFonts w:ascii="Times New Roman" w:hAnsi="Times New Roman" w:cs="Times New Roman"/>
          <w:sz w:val="28"/>
        </w:rPr>
        <w:t>коррелатный</w:t>
      </w:r>
      <w:proofErr w:type="spellEnd"/>
      <w:r w:rsidRPr="007E36AF">
        <w:rPr>
          <w:rFonts w:ascii="Times New Roman" w:hAnsi="Times New Roman" w:cs="Times New Roman"/>
          <w:sz w:val="28"/>
        </w:rPr>
        <w:t xml:space="preserve"> или параметрический</w:t>
      </w:r>
    </w:p>
    <w:p w14:paraId="79F87921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4. способ эквивалентной замены</w:t>
      </w:r>
    </w:p>
    <w:p w14:paraId="4C4BE47E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</w:p>
    <w:p w14:paraId="16899935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  <w:r w:rsidRPr="007E36AF">
        <w:rPr>
          <w:rFonts w:ascii="Times New Roman" w:hAnsi="Times New Roman" w:cs="Times New Roman"/>
          <w:b/>
          <w:sz w:val="28"/>
        </w:rPr>
        <w:t>19. Укажите правильную последовательность преобразования исходных (первичные) данных по наблюдаемому объекту при проведении анализа и прогноза результатов геодезического мониторинга.</w:t>
      </w:r>
    </w:p>
    <w:p w14:paraId="37C73B27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  <w:r w:rsidRPr="007E36AF">
        <w:rPr>
          <w:rFonts w:ascii="Times New Roman" w:hAnsi="Times New Roman" w:cs="Times New Roman"/>
          <w:b/>
          <w:sz w:val="28"/>
        </w:rPr>
        <w:t>1. отбраковка и освобождение от грубых погрешностей, полученных при анализе временного ряда данных</w:t>
      </w:r>
    </w:p>
    <w:p w14:paraId="71352A25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  <w:r w:rsidRPr="007E36AF">
        <w:rPr>
          <w:rFonts w:ascii="Times New Roman" w:hAnsi="Times New Roman" w:cs="Times New Roman"/>
          <w:b/>
          <w:sz w:val="28"/>
        </w:rPr>
        <w:t xml:space="preserve">2. компенсирование значительных пропусков наблюдений (по возможности) и пересчет с учетом смещений, образующихся при </w:t>
      </w:r>
      <w:proofErr w:type="spellStart"/>
      <w:r w:rsidRPr="007E36AF">
        <w:rPr>
          <w:rFonts w:ascii="Times New Roman" w:hAnsi="Times New Roman" w:cs="Times New Roman"/>
          <w:b/>
          <w:sz w:val="28"/>
        </w:rPr>
        <w:t>перезакладке</w:t>
      </w:r>
      <w:proofErr w:type="spellEnd"/>
      <w:r w:rsidRPr="007E36AF">
        <w:rPr>
          <w:rFonts w:ascii="Times New Roman" w:hAnsi="Times New Roman" w:cs="Times New Roman"/>
          <w:b/>
          <w:sz w:val="28"/>
        </w:rPr>
        <w:t xml:space="preserve"> знаков</w:t>
      </w:r>
    </w:p>
    <w:p w14:paraId="1F9ECB9F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  <w:r w:rsidRPr="007E36AF">
        <w:rPr>
          <w:rFonts w:ascii="Times New Roman" w:hAnsi="Times New Roman" w:cs="Times New Roman"/>
          <w:b/>
          <w:sz w:val="28"/>
        </w:rPr>
        <w:t>3. приведение к единой исходной дате начала повторных измерений или к исходному циклу</w:t>
      </w:r>
    </w:p>
    <w:p w14:paraId="29F6681B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1. 2, 3, 1</w:t>
      </w:r>
    </w:p>
    <w:p w14:paraId="6D04A960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lastRenderedPageBreak/>
        <w:t>2. 1, 2, 3</w:t>
      </w:r>
    </w:p>
    <w:p w14:paraId="66E2B259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3. 1, 3, 2</w:t>
      </w:r>
    </w:p>
    <w:p w14:paraId="21E0DE85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4. 3, 1, 2</w:t>
      </w:r>
    </w:p>
    <w:p w14:paraId="4AC55428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</w:p>
    <w:p w14:paraId="0F3A5315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  <w:r w:rsidRPr="007E36AF">
        <w:rPr>
          <w:rFonts w:ascii="Times New Roman" w:hAnsi="Times New Roman" w:cs="Times New Roman"/>
          <w:b/>
          <w:sz w:val="28"/>
        </w:rPr>
        <w:t>20. Каким методом рекомендуется выполнять расчет пропущенных значений (при необходимости, согласно СТО СРО-Г 60542954 00007-2020 Наблюдения за осадками и кренами зданий и сооружений)?</w:t>
      </w:r>
    </w:p>
    <w:p w14:paraId="4B920A38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1. экстраполяция</w:t>
      </w:r>
    </w:p>
    <w:p w14:paraId="3C9EEC06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2. интерполяция</w:t>
      </w:r>
    </w:p>
    <w:p w14:paraId="37D16850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3. прямое прогнозирование</w:t>
      </w:r>
    </w:p>
    <w:p w14:paraId="779B9F7F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4. обратное прогнозирование</w:t>
      </w:r>
    </w:p>
    <w:p w14:paraId="2842D48F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</w:p>
    <w:p w14:paraId="26E12A86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  <w:r w:rsidRPr="007E36AF">
        <w:rPr>
          <w:rFonts w:ascii="Times New Roman" w:hAnsi="Times New Roman" w:cs="Times New Roman"/>
          <w:b/>
          <w:sz w:val="28"/>
        </w:rPr>
        <w:t>21. По какой формуле следует выполнять оценку точности в случае применения средней погрешности при выполнении контрольных измерений, полевой приемке и др.? (</w:t>
      </w:r>
      <w:proofErr w:type="spellStart"/>
      <w:r w:rsidRPr="007E36AF">
        <w:rPr>
          <w:rFonts w:ascii="Times New Roman" w:hAnsi="Times New Roman" w:cs="Times New Roman"/>
          <w:b/>
          <w:sz w:val="28"/>
        </w:rPr>
        <w:t>m</w:t>
      </w:r>
      <w:r w:rsidRPr="007E36AF">
        <w:rPr>
          <w:rFonts w:ascii="Times New Roman" w:hAnsi="Times New Roman" w:cs="Times New Roman"/>
          <w:b/>
          <w:sz w:val="28"/>
          <w:vertAlign w:val="subscript"/>
        </w:rPr>
        <w:t>СКП</w:t>
      </w:r>
      <w:proofErr w:type="spellEnd"/>
      <w:r w:rsidRPr="007E36AF">
        <w:rPr>
          <w:rFonts w:ascii="Times New Roman" w:hAnsi="Times New Roman" w:cs="Times New Roman"/>
          <w:b/>
          <w:sz w:val="28"/>
        </w:rPr>
        <w:t xml:space="preserve"> - среднеквадратическая погрешность; </w:t>
      </w:r>
      <w:proofErr w:type="spellStart"/>
      <w:r w:rsidRPr="007E36AF">
        <w:rPr>
          <w:rFonts w:ascii="Times New Roman" w:hAnsi="Times New Roman" w:cs="Times New Roman"/>
          <w:b/>
          <w:sz w:val="28"/>
        </w:rPr>
        <w:t>m</w:t>
      </w:r>
      <w:r w:rsidRPr="007E36AF">
        <w:rPr>
          <w:rFonts w:ascii="Times New Roman" w:hAnsi="Times New Roman" w:cs="Times New Roman"/>
          <w:b/>
          <w:sz w:val="28"/>
          <w:vertAlign w:val="subscript"/>
        </w:rPr>
        <w:t>СР</w:t>
      </w:r>
      <w:proofErr w:type="spellEnd"/>
      <w:r w:rsidRPr="007E36AF">
        <w:rPr>
          <w:rFonts w:ascii="Times New Roman" w:hAnsi="Times New Roman" w:cs="Times New Roman"/>
          <w:b/>
          <w:sz w:val="28"/>
        </w:rPr>
        <w:t>-средняя погрешность.)</w:t>
      </w:r>
    </w:p>
    <w:p w14:paraId="27290F7A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 xml:space="preserve">1. </w:t>
      </w:r>
      <w:proofErr w:type="spellStart"/>
      <w:r w:rsidRPr="007E36AF">
        <w:rPr>
          <w:rFonts w:ascii="Times New Roman" w:hAnsi="Times New Roman" w:cs="Times New Roman"/>
          <w:sz w:val="28"/>
        </w:rPr>
        <w:t>m</w:t>
      </w:r>
      <w:r w:rsidRPr="007E36AF">
        <w:rPr>
          <w:rFonts w:ascii="Times New Roman" w:hAnsi="Times New Roman" w:cs="Times New Roman"/>
          <w:sz w:val="28"/>
          <w:vertAlign w:val="subscript"/>
        </w:rPr>
        <w:t>СКП</w:t>
      </w:r>
      <w:proofErr w:type="spellEnd"/>
      <w:r w:rsidRPr="007E36AF">
        <w:rPr>
          <w:rFonts w:ascii="Times New Roman" w:hAnsi="Times New Roman" w:cs="Times New Roman"/>
          <w:sz w:val="28"/>
        </w:rPr>
        <w:t>=2.5m</w:t>
      </w:r>
      <w:r w:rsidRPr="007E36AF">
        <w:rPr>
          <w:rFonts w:ascii="Times New Roman" w:hAnsi="Times New Roman" w:cs="Times New Roman"/>
          <w:sz w:val="28"/>
          <w:vertAlign w:val="subscript"/>
        </w:rPr>
        <w:t>СР</w:t>
      </w:r>
    </w:p>
    <w:p w14:paraId="6D438905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 xml:space="preserve">2. </w:t>
      </w:r>
      <w:proofErr w:type="spellStart"/>
      <w:r w:rsidRPr="007E36AF">
        <w:rPr>
          <w:rFonts w:ascii="Times New Roman" w:hAnsi="Times New Roman" w:cs="Times New Roman"/>
          <w:sz w:val="28"/>
        </w:rPr>
        <w:t>m</w:t>
      </w:r>
      <w:r w:rsidRPr="007E36AF">
        <w:rPr>
          <w:rFonts w:ascii="Times New Roman" w:hAnsi="Times New Roman" w:cs="Times New Roman"/>
          <w:sz w:val="28"/>
          <w:vertAlign w:val="subscript"/>
        </w:rPr>
        <w:t>СКП</w:t>
      </w:r>
      <w:proofErr w:type="spellEnd"/>
      <w:r w:rsidRPr="007E36AF">
        <w:rPr>
          <w:rFonts w:ascii="Times New Roman" w:hAnsi="Times New Roman" w:cs="Times New Roman"/>
          <w:sz w:val="28"/>
        </w:rPr>
        <w:t>=0.25m</w:t>
      </w:r>
      <w:r w:rsidRPr="007E36AF">
        <w:rPr>
          <w:rFonts w:ascii="Times New Roman" w:hAnsi="Times New Roman" w:cs="Times New Roman"/>
          <w:sz w:val="28"/>
          <w:vertAlign w:val="subscript"/>
        </w:rPr>
        <w:t>СР</w:t>
      </w:r>
    </w:p>
    <w:p w14:paraId="52EC6C84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 xml:space="preserve">3. </w:t>
      </w:r>
      <w:proofErr w:type="spellStart"/>
      <w:r w:rsidRPr="007E36AF">
        <w:rPr>
          <w:rFonts w:ascii="Times New Roman" w:hAnsi="Times New Roman" w:cs="Times New Roman"/>
          <w:sz w:val="28"/>
        </w:rPr>
        <w:t>m</w:t>
      </w:r>
      <w:r w:rsidRPr="007E36AF">
        <w:rPr>
          <w:rFonts w:ascii="Times New Roman" w:hAnsi="Times New Roman" w:cs="Times New Roman"/>
          <w:sz w:val="28"/>
          <w:vertAlign w:val="subscript"/>
        </w:rPr>
        <w:t>СКП</w:t>
      </w:r>
      <w:proofErr w:type="spellEnd"/>
      <w:r w:rsidRPr="007E36AF">
        <w:rPr>
          <w:rFonts w:ascii="Times New Roman" w:hAnsi="Times New Roman" w:cs="Times New Roman"/>
          <w:sz w:val="28"/>
        </w:rPr>
        <w:t>=1.25m</w:t>
      </w:r>
      <w:r w:rsidRPr="007E36AF">
        <w:rPr>
          <w:rFonts w:ascii="Times New Roman" w:hAnsi="Times New Roman" w:cs="Times New Roman"/>
          <w:sz w:val="28"/>
          <w:vertAlign w:val="subscript"/>
        </w:rPr>
        <w:t>СР</w:t>
      </w:r>
    </w:p>
    <w:p w14:paraId="530BECC7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 xml:space="preserve">4. </w:t>
      </w:r>
      <w:proofErr w:type="spellStart"/>
      <w:r w:rsidRPr="007E36AF">
        <w:rPr>
          <w:rFonts w:ascii="Times New Roman" w:hAnsi="Times New Roman" w:cs="Times New Roman"/>
          <w:sz w:val="28"/>
        </w:rPr>
        <w:t>m</w:t>
      </w:r>
      <w:r w:rsidRPr="007E36AF">
        <w:rPr>
          <w:rFonts w:ascii="Times New Roman" w:hAnsi="Times New Roman" w:cs="Times New Roman"/>
          <w:sz w:val="28"/>
          <w:vertAlign w:val="subscript"/>
        </w:rPr>
        <w:t>СКП</w:t>
      </w:r>
      <w:proofErr w:type="spellEnd"/>
      <w:r w:rsidRPr="007E36AF">
        <w:rPr>
          <w:rFonts w:ascii="Times New Roman" w:hAnsi="Times New Roman" w:cs="Times New Roman"/>
          <w:sz w:val="28"/>
        </w:rPr>
        <w:t>=-2.25m</w:t>
      </w:r>
      <w:r w:rsidRPr="007E36AF">
        <w:rPr>
          <w:rFonts w:ascii="Times New Roman" w:hAnsi="Times New Roman" w:cs="Times New Roman"/>
          <w:sz w:val="28"/>
          <w:vertAlign w:val="subscript"/>
        </w:rPr>
        <w:t>СР</w:t>
      </w:r>
    </w:p>
    <w:p w14:paraId="0B876C8E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</w:p>
    <w:p w14:paraId="655C4A64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  <w:r w:rsidRPr="007E36AF">
        <w:rPr>
          <w:rFonts w:ascii="Times New Roman" w:hAnsi="Times New Roman" w:cs="Times New Roman"/>
          <w:b/>
          <w:sz w:val="28"/>
        </w:rPr>
        <w:t>22. Какую среднеквадратичную погрешность применяют для оценки точности измеренных углов, расстояний, векторов, превышений?</w:t>
      </w:r>
    </w:p>
    <w:p w14:paraId="209ED11F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1. полученную из предельной погрешности с доверительной вероятность 0.89 удвоенную среднеквадратическую погрешность</w:t>
      </w:r>
    </w:p>
    <w:p w14:paraId="07C9503B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2. полученную из уравнивания геодезической сети</w:t>
      </w:r>
    </w:p>
    <w:p w14:paraId="5117A33A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3. полученную из оценки точности средней погрешности при выполнении контрольных измерений</w:t>
      </w:r>
    </w:p>
    <w:p w14:paraId="12DDBFF7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4. полученную из средних измерений, применяемых при выполнении инженерно-геодезических изысканий</w:t>
      </w:r>
    </w:p>
    <w:p w14:paraId="601A1CAD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</w:p>
    <w:p w14:paraId="64CB10A8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  <w:r w:rsidRPr="007E36AF">
        <w:rPr>
          <w:rFonts w:ascii="Times New Roman" w:hAnsi="Times New Roman" w:cs="Times New Roman"/>
          <w:b/>
          <w:sz w:val="28"/>
        </w:rPr>
        <w:t>23. Перечислите типы элементов, относящиеся к разделу инженерно-</w:t>
      </w:r>
    </w:p>
    <w:p w14:paraId="5D4AE7E1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  <w:r w:rsidRPr="007E36AF">
        <w:rPr>
          <w:rFonts w:ascii="Times New Roman" w:hAnsi="Times New Roman" w:cs="Times New Roman"/>
          <w:b/>
          <w:sz w:val="28"/>
        </w:rPr>
        <w:t xml:space="preserve">геологической цифровой модели местности? </w:t>
      </w:r>
    </w:p>
    <w:p w14:paraId="1DAE7D54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1. временные постройки (в том числе площадки для складирования);</w:t>
      </w:r>
    </w:p>
    <w:p w14:paraId="4A0ACA25" w14:textId="77777777" w:rsidR="00A754BA" w:rsidRPr="007E36AF" w:rsidRDefault="00A754BA" w:rsidP="00A754BA">
      <w:pPr>
        <w:ind w:firstLine="284"/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внутриобъектовая дорожная сеть;</w:t>
      </w:r>
    </w:p>
    <w:p w14:paraId="1AF9C3FC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2. трубопроводы;</w:t>
      </w:r>
    </w:p>
    <w:p w14:paraId="7AE06C84" w14:textId="77777777" w:rsidR="00A754BA" w:rsidRPr="007E36AF" w:rsidRDefault="00A754BA" w:rsidP="00A754BA">
      <w:pPr>
        <w:ind w:firstLine="284"/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осевые линии автомобильных дорог;</w:t>
      </w:r>
    </w:p>
    <w:p w14:paraId="0EAFF938" w14:textId="77777777" w:rsidR="00A754BA" w:rsidRPr="007E36AF" w:rsidRDefault="00A754BA" w:rsidP="00A754BA">
      <w:pPr>
        <w:ind w:firstLine="284"/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водные объекты;</w:t>
      </w:r>
    </w:p>
    <w:p w14:paraId="0FF8972A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3. участки строительства с вероятностью снежных лавинах;</w:t>
      </w:r>
    </w:p>
    <w:p w14:paraId="4ECBD41D" w14:textId="77777777" w:rsidR="00A754BA" w:rsidRPr="007E36AF" w:rsidRDefault="00A754BA" w:rsidP="00A754BA">
      <w:pPr>
        <w:ind w:firstLine="284"/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источники водоснабжения;</w:t>
      </w:r>
    </w:p>
    <w:p w14:paraId="7C953CAA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4. внутриобъектовые инженерные сети;</w:t>
      </w:r>
    </w:p>
    <w:p w14:paraId="044547B0" w14:textId="77777777" w:rsidR="00A754BA" w:rsidRPr="007E36AF" w:rsidRDefault="00A754BA" w:rsidP="00A754BA">
      <w:pPr>
        <w:ind w:firstLine="284"/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lastRenderedPageBreak/>
        <w:t>пожарные резервуары;</w:t>
      </w:r>
    </w:p>
    <w:p w14:paraId="70DBDD36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</w:p>
    <w:p w14:paraId="3DC25C40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  <w:r w:rsidRPr="007E36AF">
        <w:rPr>
          <w:rFonts w:ascii="Times New Roman" w:hAnsi="Times New Roman" w:cs="Times New Roman"/>
          <w:b/>
          <w:sz w:val="28"/>
        </w:rPr>
        <w:t>24. Что из перечисленного относится к такому виду деформации оснований и фундаментов, как осадка?</w:t>
      </w:r>
    </w:p>
    <w:p w14:paraId="6459D1FF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1. перемещение, происходящее под воздействием внешних нагрузок и веса грунта, но при коренном изменении структуры грунта</w:t>
      </w:r>
    </w:p>
    <w:p w14:paraId="64DA202A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2.  вертикальные перемещения подошвы фундамента</w:t>
      </w:r>
    </w:p>
    <w:p w14:paraId="1F10E71E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3.  набухания грунтов при дополнительном увлажнении, при промораживании</w:t>
      </w:r>
    </w:p>
    <w:p w14:paraId="667F270A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4.  перемещения под воздействием наклонных нагрузок, при размещении сооружения вблизи откосов, вследствие подземных подработок</w:t>
      </w:r>
    </w:p>
    <w:p w14:paraId="37098CDD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</w:p>
    <w:p w14:paraId="046DD926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  <w:r w:rsidRPr="007E36AF">
        <w:rPr>
          <w:rFonts w:ascii="Times New Roman" w:hAnsi="Times New Roman" w:cs="Times New Roman"/>
          <w:b/>
          <w:sz w:val="28"/>
        </w:rPr>
        <w:t>25. Как называют геодезическую сеть, имеющую исходные данные сверх необходимых?</w:t>
      </w:r>
    </w:p>
    <w:p w14:paraId="053038A3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1. несвободной</w:t>
      </w:r>
    </w:p>
    <w:p w14:paraId="25F970AD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2. свободной</w:t>
      </w:r>
    </w:p>
    <w:p w14:paraId="6D645DCF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3. достаточной</w:t>
      </w:r>
    </w:p>
    <w:p w14:paraId="3E6FBA8C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4. открытой</w:t>
      </w:r>
    </w:p>
    <w:p w14:paraId="5F545982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</w:p>
    <w:p w14:paraId="41FAC976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  <w:r w:rsidRPr="007E36AF">
        <w:rPr>
          <w:rFonts w:ascii="Times New Roman" w:hAnsi="Times New Roman" w:cs="Times New Roman"/>
          <w:b/>
          <w:sz w:val="28"/>
        </w:rPr>
        <w:t xml:space="preserve">26. Что является мерой пространственной корреляции в </w:t>
      </w:r>
      <w:proofErr w:type="spellStart"/>
      <w:r w:rsidRPr="007E36AF">
        <w:rPr>
          <w:rFonts w:ascii="Times New Roman" w:hAnsi="Times New Roman" w:cs="Times New Roman"/>
          <w:b/>
          <w:sz w:val="28"/>
        </w:rPr>
        <w:t>геостатистике</w:t>
      </w:r>
      <w:proofErr w:type="spellEnd"/>
      <w:r w:rsidRPr="007E36AF">
        <w:rPr>
          <w:rFonts w:ascii="Times New Roman" w:hAnsi="Times New Roman" w:cs="Times New Roman"/>
          <w:b/>
          <w:sz w:val="28"/>
        </w:rPr>
        <w:t>?</w:t>
      </w:r>
    </w:p>
    <w:p w14:paraId="4D0F89A9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1. интерполяция</w:t>
      </w:r>
    </w:p>
    <w:p w14:paraId="6820F168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2. экстраполяция</w:t>
      </w:r>
    </w:p>
    <w:p w14:paraId="52DA1AE4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 xml:space="preserve">3. </w:t>
      </w:r>
      <w:proofErr w:type="spellStart"/>
      <w:r w:rsidRPr="007E36AF">
        <w:rPr>
          <w:rFonts w:ascii="Times New Roman" w:hAnsi="Times New Roman" w:cs="Times New Roman"/>
          <w:sz w:val="28"/>
        </w:rPr>
        <w:t>вариограмма</w:t>
      </w:r>
      <w:proofErr w:type="spellEnd"/>
    </w:p>
    <w:p w14:paraId="14467D30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4. аппроксимация</w:t>
      </w:r>
    </w:p>
    <w:p w14:paraId="6F3D648A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</w:p>
    <w:p w14:paraId="2146F4A0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  <w:r w:rsidRPr="007E36AF">
        <w:rPr>
          <w:rFonts w:ascii="Times New Roman" w:hAnsi="Times New Roman" w:cs="Times New Roman"/>
          <w:b/>
          <w:sz w:val="28"/>
        </w:rPr>
        <w:t>27. Какую триангуляцию используют для визуализации сети мониторинга и ее кластерной структуры?</w:t>
      </w:r>
    </w:p>
    <w:p w14:paraId="3A236695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1. Тиссена</w:t>
      </w:r>
    </w:p>
    <w:p w14:paraId="7B232E67" w14:textId="10D48AF8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2. Делоне</w:t>
      </w:r>
    </w:p>
    <w:p w14:paraId="0FB8222D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3. Дирихле</w:t>
      </w:r>
    </w:p>
    <w:p w14:paraId="2603DC76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4. Вороного</w:t>
      </w:r>
    </w:p>
    <w:p w14:paraId="7D2D529C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</w:p>
    <w:p w14:paraId="4EC73045" w14:textId="2D1EC76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  <w:r w:rsidRPr="007E36AF">
        <w:rPr>
          <w:rFonts w:ascii="Times New Roman" w:hAnsi="Times New Roman" w:cs="Times New Roman"/>
          <w:b/>
          <w:sz w:val="28"/>
        </w:rPr>
        <w:t xml:space="preserve">28. Что является ключевым инструментом для оценки степени пространственной корреляции, имеющейся в данных, и для ее моделирования в </w:t>
      </w:r>
      <w:proofErr w:type="spellStart"/>
      <w:r w:rsidRPr="007E36AF">
        <w:rPr>
          <w:rFonts w:ascii="Times New Roman" w:hAnsi="Times New Roman" w:cs="Times New Roman"/>
          <w:b/>
          <w:sz w:val="28"/>
        </w:rPr>
        <w:t>геостатис</w:t>
      </w:r>
      <w:r w:rsidR="00066B03" w:rsidRPr="007E36AF">
        <w:rPr>
          <w:rFonts w:ascii="Times New Roman" w:hAnsi="Times New Roman" w:cs="Times New Roman"/>
          <w:b/>
          <w:sz w:val="28"/>
        </w:rPr>
        <w:t>т</w:t>
      </w:r>
      <w:r w:rsidRPr="007E36AF">
        <w:rPr>
          <w:rFonts w:ascii="Times New Roman" w:hAnsi="Times New Roman" w:cs="Times New Roman"/>
          <w:b/>
          <w:sz w:val="28"/>
        </w:rPr>
        <w:t>ике</w:t>
      </w:r>
      <w:proofErr w:type="spellEnd"/>
      <w:r w:rsidRPr="007E36AF">
        <w:rPr>
          <w:rFonts w:ascii="Times New Roman" w:hAnsi="Times New Roman" w:cs="Times New Roman"/>
          <w:b/>
          <w:sz w:val="28"/>
        </w:rPr>
        <w:t>?</w:t>
      </w:r>
    </w:p>
    <w:p w14:paraId="4A939BCF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1. кросс-валидация</w:t>
      </w:r>
    </w:p>
    <w:p w14:paraId="1BCD3EC0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 xml:space="preserve">2. </w:t>
      </w:r>
      <w:proofErr w:type="spellStart"/>
      <w:r w:rsidRPr="007E36AF">
        <w:rPr>
          <w:rFonts w:ascii="Times New Roman" w:hAnsi="Times New Roman" w:cs="Times New Roman"/>
          <w:sz w:val="28"/>
        </w:rPr>
        <w:t>вариограмма</w:t>
      </w:r>
      <w:proofErr w:type="spellEnd"/>
    </w:p>
    <w:p w14:paraId="2BED0A77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3. гистограмма</w:t>
      </w:r>
    </w:p>
    <w:p w14:paraId="3FB75258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 xml:space="preserve">4. </w:t>
      </w:r>
      <w:proofErr w:type="spellStart"/>
      <w:r w:rsidRPr="007E36AF">
        <w:rPr>
          <w:rFonts w:ascii="Times New Roman" w:hAnsi="Times New Roman" w:cs="Times New Roman"/>
          <w:sz w:val="28"/>
        </w:rPr>
        <w:t>кригинг</w:t>
      </w:r>
      <w:proofErr w:type="spellEnd"/>
    </w:p>
    <w:p w14:paraId="76DECF02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</w:p>
    <w:p w14:paraId="5CB88626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  <w:r w:rsidRPr="007E36AF">
        <w:rPr>
          <w:rFonts w:ascii="Times New Roman" w:hAnsi="Times New Roman" w:cs="Times New Roman"/>
          <w:b/>
          <w:sz w:val="28"/>
        </w:rPr>
        <w:t xml:space="preserve">29. Что является основной </w:t>
      </w:r>
      <w:proofErr w:type="spellStart"/>
      <w:r w:rsidRPr="007E36AF">
        <w:rPr>
          <w:rFonts w:ascii="Times New Roman" w:hAnsi="Times New Roman" w:cs="Times New Roman"/>
          <w:b/>
          <w:sz w:val="28"/>
        </w:rPr>
        <w:t>геостатистической</w:t>
      </w:r>
      <w:proofErr w:type="spellEnd"/>
      <w:r w:rsidRPr="007E36AF">
        <w:rPr>
          <w:rFonts w:ascii="Times New Roman" w:hAnsi="Times New Roman" w:cs="Times New Roman"/>
          <w:b/>
          <w:sz w:val="28"/>
        </w:rPr>
        <w:t xml:space="preserve"> моделью, которая в </w:t>
      </w:r>
      <w:r w:rsidRPr="007E36AF">
        <w:rPr>
          <w:rFonts w:ascii="Times New Roman" w:hAnsi="Times New Roman" w:cs="Times New Roman"/>
          <w:b/>
          <w:sz w:val="28"/>
        </w:rPr>
        <w:lastRenderedPageBreak/>
        <w:t xml:space="preserve">том или ином виде используется во всех методах </w:t>
      </w:r>
      <w:proofErr w:type="spellStart"/>
      <w:r w:rsidRPr="007E36AF">
        <w:rPr>
          <w:rFonts w:ascii="Times New Roman" w:hAnsi="Times New Roman" w:cs="Times New Roman"/>
          <w:b/>
          <w:sz w:val="28"/>
        </w:rPr>
        <w:t>геостатистики</w:t>
      </w:r>
      <w:proofErr w:type="spellEnd"/>
      <w:r w:rsidRPr="007E36AF">
        <w:rPr>
          <w:rFonts w:ascii="Times New Roman" w:hAnsi="Times New Roman" w:cs="Times New Roman"/>
          <w:b/>
          <w:sz w:val="28"/>
        </w:rPr>
        <w:t>?</w:t>
      </w:r>
    </w:p>
    <w:p w14:paraId="2DFF348D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1. кросс-валидация</w:t>
      </w:r>
    </w:p>
    <w:p w14:paraId="328FC969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 xml:space="preserve">2. </w:t>
      </w:r>
      <w:proofErr w:type="spellStart"/>
      <w:r w:rsidRPr="007E36AF">
        <w:rPr>
          <w:rFonts w:ascii="Times New Roman" w:hAnsi="Times New Roman" w:cs="Times New Roman"/>
          <w:sz w:val="28"/>
        </w:rPr>
        <w:t>вариограмма</w:t>
      </w:r>
      <w:proofErr w:type="spellEnd"/>
    </w:p>
    <w:p w14:paraId="512E7FDC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3. гистограмма</w:t>
      </w:r>
    </w:p>
    <w:p w14:paraId="7FEBF608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 xml:space="preserve">4. </w:t>
      </w:r>
      <w:proofErr w:type="spellStart"/>
      <w:r w:rsidRPr="007E36AF">
        <w:rPr>
          <w:rFonts w:ascii="Times New Roman" w:hAnsi="Times New Roman" w:cs="Times New Roman"/>
          <w:sz w:val="28"/>
        </w:rPr>
        <w:t>кригинг</w:t>
      </w:r>
      <w:proofErr w:type="spellEnd"/>
    </w:p>
    <w:p w14:paraId="1A4A8C51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</w:p>
    <w:p w14:paraId="38F5B932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  <w:r w:rsidRPr="007E36AF">
        <w:rPr>
          <w:rFonts w:ascii="Times New Roman" w:hAnsi="Times New Roman" w:cs="Times New Roman"/>
          <w:b/>
          <w:sz w:val="28"/>
        </w:rPr>
        <w:t xml:space="preserve">30. Что является наилучшим (в смысле минимума вариации оценки) линейным и несмещенным </w:t>
      </w:r>
      <w:proofErr w:type="spellStart"/>
      <w:r w:rsidRPr="007E36AF">
        <w:rPr>
          <w:rFonts w:ascii="Times New Roman" w:hAnsi="Times New Roman" w:cs="Times New Roman"/>
          <w:b/>
          <w:sz w:val="28"/>
        </w:rPr>
        <w:t>оценивателем</w:t>
      </w:r>
      <w:proofErr w:type="spellEnd"/>
      <w:r w:rsidRPr="007E36AF">
        <w:rPr>
          <w:rFonts w:ascii="Times New Roman" w:hAnsi="Times New Roman" w:cs="Times New Roman"/>
          <w:b/>
          <w:sz w:val="28"/>
        </w:rPr>
        <w:t xml:space="preserve"> в </w:t>
      </w:r>
      <w:proofErr w:type="spellStart"/>
      <w:r w:rsidRPr="007E36AF">
        <w:rPr>
          <w:rFonts w:ascii="Times New Roman" w:hAnsi="Times New Roman" w:cs="Times New Roman"/>
          <w:b/>
          <w:sz w:val="28"/>
        </w:rPr>
        <w:t>геостатистическом</w:t>
      </w:r>
      <w:proofErr w:type="spellEnd"/>
      <w:r w:rsidRPr="007E36AF">
        <w:rPr>
          <w:rFonts w:ascii="Times New Roman" w:hAnsi="Times New Roman" w:cs="Times New Roman"/>
          <w:b/>
          <w:sz w:val="28"/>
        </w:rPr>
        <w:t xml:space="preserve"> оценивании?</w:t>
      </w:r>
    </w:p>
    <w:p w14:paraId="45CE8EBA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 xml:space="preserve">1. </w:t>
      </w:r>
      <w:proofErr w:type="spellStart"/>
      <w:r w:rsidRPr="007E36AF">
        <w:rPr>
          <w:rFonts w:ascii="Times New Roman" w:hAnsi="Times New Roman" w:cs="Times New Roman"/>
          <w:sz w:val="28"/>
        </w:rPr>
        <w:t>кригинг</w:t>
      </w:r>
      <w:proofErr w:type="spellEnd"/>
    </w:p>
    <w:p w14:paraId="20464E10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2. кросс-валидация</w:t>
      </w:r>
    </w:p>
    <w:p w14:paraId="442D8325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 xml:space="preserve">3. </w:t>
      </w:r>
      <w:proofErr w:type="spellStart"/>
      <w:r w:rsidRPr="007E36AF">
        <w:rPr>
          <w:rFonts w:ascii="Times New Roman" w:hAnsi="Times New Roman" w:cs="Times New Roman"/>
          <w:sz w:val="28"/>
        </w:rPr>
        <w:t>вариограмма</w:t>
      </w:r>
      <w:proofErr w:type="spellEnd"/>
    </w:p>
    <w:p w14:paraId="210CF949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4. гистограмма</w:t>
      </w:r>
    </w:p>
    <w:p w14:paraId="09C42D01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</w:p>
    <w:p w14:paraId="45FF3DC7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  <w:r w:rsidRPr="007E36AF">
        <w:rPr>
          <w:rFonts w:ascii="Times New Roman" w:hAnsi="Times New Roman" w:cs="Times New Roman"/>
          <w:b/>
          <w:sz w:val="28"/>
        </w:rPr>
        <w:t>31. Укажите правильную последовательность работ при организации и проведении геодезического мониторинга, согласно СТО СРО-Г 60542954 00007-2020 Наблюдения за осадками и кренами зданий и сооружений.</w:t>
      </w:r>
    </w:p>
    <w:p w14:paraId="6BF1E0E5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  <w:r w:rsidRPr="007E36AF">
        <w:rPr>
          <w:rFonts w:ascii="Times New Roman" w:hAnsi="Times New Roman" w:cs="Times New Roman"/>
          <w:b/>
          <w:sz w:val="28"/>
        </w:rPr>
        <w:t>1. изготовление и установка деформационной и опорной сетей геодезического мониторинга</w:t>
      </w:r>
    </w:p>
    <w:p w14:paraId="394D96B8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  <w:r w:rsidRPr="007E36AF">
        <w:rPr>
          <w:rFonts w:ascii="Times New Roman" w:hAnsi="Times New Roman" w:cs="Times New Roman"/>
          <w:b/>
          <w:sz w:val="28"/>
        </w:rPr>
        <w:t>2. организация деформационной и опорной сетей геодезического мониторинга, в т. ч. изготовление и закладка деформационных знаков</w:t>
      </w:r>
    </w:p>
    <w:p w14:paraId="709BEF7A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  <w:r w:rsidRPr="007E36AF">
        <w:rPr>
          <w:rFonts w:ascii="Times New Roman" w:hAnsi="Times New Roman" w:cs="Times New Roman"/>
          <w:b/>
          <w:sz w:val="28"/>
        </w:rPr>
        <w:t>3.получение ТЗ и разработка на его основе ПГМ</w:t>
      </w:r>
    </w:p>
    <w:p w14:paraId="293F04F9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  <w:r w:rsidRPr="007E36AF">
        <w:rPr>
          <w:rFonts w:ascii="Times New Roman" w:hAnsi="Times New Roman" w:cs="Times New Roman"/>
          <w:b/>
          <w:sz w:val="28"/>
        </w:rPr>
        <w:t>4. проведение дискретных (при необходимости – непрерывных) циклов геодезического мониторинга с помощью инструментальных геодезических (маркшейдерских) методов, включая: регистрацию, хранение и первичную обработку результатов полевых измерений; метрологическое обеспечение геодезических измерений</w:t>
      </w:r>
    </w:p>
    <w:p w14:paraId="71AE7C6D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  <w:r w:rsidRPr="007E36AF">
        <w:rPr>
          <w:rFonts w:ascii="Times New Roman" w:hAnsi="Times New Roman" w:cs="Times New Roman"/>
          <w:b/>
          <w:sz w:val="28"/>
        </w:rPr>
        <w:t>5. представления данных геодезического мониторинга в отчетных формах, а также контроль выполненных работ</w:t>
      </w:r>
    </w:p>
    <w:p w14:paraId="4DE855BC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  <w:r w:rsidRPr="007E36AF">
        <w:rPr>
          <w:rFonts w:ascii="Times New Roman" w:hAnsi="Times New Roman" w:cs="Times New Roman"/>
          <w:b/>
          <w:sz w:val="28"/>
        </w:rPr>
        <w:t>6. анализ данных геодезического мониторинга</w:t>
      </w:r>
    </w:p>
    <w:p w14:paraId="652DFC1D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1. 2, 6, 3, 1, 2, 4</w:t>
      </w:r>
    </w:p>
    <w:p w14:paraId="302DD72D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2. 3, 1, 2, 4, 6, 5</w:t>
      </w:r>
    </w:p>
    <w:p w14:paraId="69A4AFBD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3. 1, 2, 3, 4, 5, 6</w:t>
      </w:r>
    </w:p>
    <w:p w14:paraId="6DF6D00E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4. 4, 1, 6, 5, 2, 3</w:t>
      </w:r>
    </w:p>
    <w:p w14:paraId="3098A698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</w:p>
    <w:p w14:paraId="6B3BD248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  <w:r w:rsidRPr="007E36AF">
        <w:rPr>
          <w:rFonts w:ascii="Times New Roman" w:hAnsi="Times New Roman" w:cs="Times New Roman"/>
          <w:b/>
          <w:sz w:val="28"/>
        </w:rPr>
        <w:t>32. Где хранятся результаты геодезического мониторинга?</w:t>
      </w:r>
    </w:p>
    <w:p w14:paraId="70FF15C8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1. в базе данных</w:t>
      </w:r>
    </w:p>
    <w:p w14:paraId="04F37CCA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2. в паспорте регистрирующего устройства</w:t>
      </w:r>
    </w:p>
    <w:p w14:paraId="0C0710DA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3. в полевом журнале работ</w:t>
      </w:r>
    </w:p>
    <w:p w14:paraId="061E28E8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4. в техническом отчете</w:t>
      </w:r>
    </w:p>
    <w:p w14:paraId="4E13F81D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</w:p>
    <w:p w14:paraId="6F225456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  <w:r w:rsidRPr="007E36AF">
        <w:rPr>
          <w:rFonts w:ascii="Times New Roman" w:hAnsi="Times New Roman" w:cs="Times New Roman"/>
          <w:b/>
          <w:sz w:val="28"/>
        </w:rPr>
        <w:t>33. Как производят приемку результатов инженерно-геодезических изысканий?</w:t>
      </w:r>
    </w:p>
    <w:p w14:paraId="130A6559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1. путем выполнения сплошного инструментального контроля полевых работ и выборочного контроля отчетных материалов</w:t>
      </w:r>
    </w:p>
    <w:p w14:paraId="10DED5C9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2. путем выполнения выборочного инструментального контроля полевых работ и отчетных материалов</w:t>
      </w:r>
    </w:p>
    <w:p w14:paraId="4FBC3A50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3. путем выполнения сплошного инструментального контроля полевых работ отчетных материалов</w:t>
      </w:r>
    </w:p>
    <w:p w14:paraId="0315F50B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4. путем выполнения выборочного инструментального контроля полевых работ и сплошного контроля отчетных материалов</w:t>
      </w:r>
    </w:p>
    <w:p w14:paraId="7C6662A3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</w:p>
    <w:p w14:paraId="7EE2F788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  <w:r w:rsidRPr="007E36AF">
        <w:rPr>
          <w:rFonts w:ascii="Times New Roman" w:hAnsi="Times New Roman" w:cs="Times New Roman"/>
          <w:b/>
          <w:sz w:val="28"/>
        </w:rPr>
        <w:t>34. Какие знаки используются при проведении наземных топографических работ в ходе полевого дешифрирования и полевой приемки созданных инженерно-топографических планов?</w:t>
      </w:r>
    </w:p>
    <w:p w14:paraId="643F17F6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1. опознавательные знаки</w:t>
      </w:r>
    </w:p>
    <w:p w14:paraId="6387266F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2. стенные марки</w:t>
      </w:r>
    </w:p>
    <w:p w14:paraId="52DA6A02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3. деформационные марки</w:t>
      </w:r>
    </w:p>
    <w:p w14:paraId="2021A7F8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4. штыри</w:t>
      </w:r>
    </w:p>
    <w:p w14:paraId="46359562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</w:p>
    <w:p w14:paraId="10B0A499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  <w:r w:rsidRPr="007E36AF">
        <w:rPr>
          <w:rFonts w:ascii="Times New Roman" w:hAnsi="Times New Roman" w:cs="Times New Roman"/>
          <w:b/>
          <w:sz w:val="28"/>
        </w:rPr>
        <w:t>35. Как должна производиться съемка подземных прокладок на прямолинейных участках для масштаба 1:2000, если иное не предусмотрено заданием?</w:t>
      </w:r>
    </w:p>
    <w:p w14:paraId="63A74CCF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1. съемка должна производиться через 20 метров</w:t>
      </w:r>
    </w:p>
    <w:p w14:paraId="243A8920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2. съемка должна производиться через 100 метров</w:t>
      </w:r>
    </w:p>
    <w:p w14:paraId="74AB67FD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3. съемка должна производиться через 35 метров</w:t>
      </w:r>
    </w:p>
    <w:p w14:paraId="6EC14D2B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4. съемка должна производиться через 50 метров</w:t>
      </w:r>
    </w:p>
    <w:p w14:paraId="08BA58FF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</w:p>
    <w:p w14:paraId="6FF4D12D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  <w:r w:rsidRPr="007E36AF">
        <w:rPr>
          <w:rFonts w:ascii="Times New Roman" w:hAnsi="Times New Roman" w:cs="Times New Roman"/>
          <w:b/>
          <w:sz w:val="28"/>
        </w:rPr>
        <w:t>36. Какой способ определения горизонтальных смещений используют на объектах с небольшой закрытой производственной площадкой или при развитии третьей ступени плановых сетей внутри зданий, когда точность угловых измерений на коротких сторонах сети недостаточна для выполнения требований технического задания?</w:t>
      </w:r>
    </w:p>
    <w:p w14:paraId="1E09A170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 xml:space="preserve">1. способ высокоточной </w:t>
      </w:r>
      <w:proofErr w:type="spellStart"/>
      <w:r w:rsidRPr="007E36AF">
        <w:rPr>
          <w:rFonts w:ascii="Times New Roman" w:hAnsi="Times New Roman" w:cs="Times New Roman"/>
          <w:sz w:val="28"/>
        </w:rPr>
        <w:t>инклинометрии</w:t>
      </w:r>
      <w:proofErr w:type="spellEnd"/>
    </w:p>
    <w:p w14:paraId="7283035A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2. способ полигонометрии</w:t>
      </w:r>
    </w:p>
    <w:p w14:paraId="27248058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 xml:space="preserve">3. способ </w:t>
      </w:r>
      <w:proofErr w:type="spellStart"/>
      <w:r w:rsidRPr="007E36AF">
        <w:rPr>
          <w:rFonts w:ascii="Times New Roman" w:hAnsi="Times New Roman" w:cs="Times New Roman"/>
          <w:sz w:val="28"/>
        </w:rPr>
        <w:t>микротриангуляции</w:t>
      </w:r>
      <w:proofErr w:type="spellEnd"/>
    </w:p>
    <w:p w14:paraId="3E5C7222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 xml:space="preserve">4. способ </w:t>
      </w:r>
      <w:proofErr w:type="spellStart"/>
      <w:r w:rsidRPr="007E36AF">
        <w:rPr>
          <w:rFonts w:ascii="Times New Roman" w:hAnsi="Times New Roman" w:cs="Times New Roman"/>
          <w:sz w:val="28"/>
        </w:rPr>
        <w:t>трилатерации</w:t>
      </w:r>
      <w:proofErr w:type="spellEnd"/>
    </w:p>
    <w:p w14:paraId="7B9344BC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</w:p>
    <w:p w14:paraId="5BC0DDF3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  <w:r w:rsidRPr="007E36AF">
        <w:rPr>
          <w:rFonts w:ascii="Times New Roman" w:hAnsi="Times New Roman" w:cs="Times New Roman"/>
          <w:b/>
          <w:sz w:val="28"/>
        </w:rPr>
        <w:t>37. Кто устанавливает порядок регистрации в государственном реестре опасные производственные объекты?</w:t>
      </w:r>
    </w:p>
    <w:p w14:paraId="110FA4A6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1. Правительство Российской Федерации</w:t>
      </w:r>
    </w:p>
    <w:p w14:paraId="202C20F7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2. Ростехнадзор</w:t>
      </w:r>
    </w:p>
    <w:p w14:paraId="57F96118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lastRenderedPageBreak/>
        <w:t>3. Президент Российской Федерации</w:t>
      </w:r>
    </w:p>
    <w:p w14:paraId="150ECCDC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4. Совет безопасности</w:t>
      </w:r>
    </w:p>
    <w:p w14:paraId="73D5C00D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</w:p>
    <w:p w14:paraId="6A35B266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  <w:r w:rsidRPr="007E36AF">
        <w:rPr>
          <w:rFonts w:ascii="Times New Roman" w:hAnsi="Times New Roman" w:cs="Times New Roman"/>
          <w:b/>
          <w:sz w:val="28"/>
        </w:rPr>
        <w:t>38. Опасные производственные объекты в зависимости от уровня потенциальной опасности аварий на них для жизненно важных интересов личности и общества подразделяются на классы. К какому классу опасности относится IV класс?</w:t>
      </w:r>
    </w:p>
    <w:p w14:paraId="2909E0AD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1. опасные производственные объекты средней опасности</w:t>
      </w:r>
    </w:p>
    <w:p w14:paraId="7AFD1CB8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2. опасные производственные объекты высокой опасности</w:t>
      </w:r>
    </w:p>
    <w:p w14:paraId="5B43B0CF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3. опасные производственные объекты чрезвычайно высокой опасности</w:t>
      </w:r>
    </w:p>
    <w:p w14:paraId="4EE2D9AD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4. опасные производственные объекты низкой опасности</w:t>
      </w:r>
    </w:p>
    <w:p w14:paraId="6FC5B1F0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</w:p>
    <w:p w14:paraId="0E483A34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  <w:r w:rsidRPr="007E36AF">
        <w:rPr>
          <w:rFonts w:ascii="Times New Roman" w:hAnsi="Times New Roman" w:cs="Times New Roman"/>
          <w:b/>
          <w:sz w:val="28"/>
        </w:rPr>
        <w:t>39. В течение скольких рабочих дней изменения, внесенные в обоснование безопасности опасного производственного объекта, направляются организацией, эксплуатирующей опасный производственный объект, в федеральный орган исполнительной власти в области промышленной безопасности?</w:t>
      </w:r>
    </w:p>
    <w:p w14:paraId="03ED93AB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1. в течение пяти рабочих дней со дня получения положительного заключения экспертизы промышленной безопасности</w:t>
      </w:r>
    </w:p>
    <w:p w14:paraId="4C46B221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2. в течение десяти рабочих дней со дня получения положительного заключения экспертизы промышленной безопасности</w:t>
      </w:r>
    </w:p>
    <w:p w14:paraId="4F2C7FDE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3. в течение семи рабочих дней со дня получения положительного заключения экспертизы промышленной безопасности</w:t>
      </w:r>
    </w:p>
    <w:p w14:paraId="7932465B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4. в течение трех рабочих дней со дня получения положительного заключения экспертизы промышленной безопасности</w:t>
      </w:r>
    </w:p>
    <w:p w14:paraId="18C201AE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</w:p>
    <w:p w14:paraId="65C723FC" w14:textId="77777777" w:rsidR="00A754BA" w:rsidRPr="007E36AF" w:rsidRDefault="00A754BA" w:rsidP="00A754BA">
      <w:pPr>
        <w:spacing w:after="120"/>
        <w:rPr>
          <w:rFonts w:ascii="Times New Roman" w:hAnsi="Times New Roman" w:cs="Times New Roman"/>
          <w:b/>
          <w:sz w:val="28"/>
        </w:rPr>
      </w:pPr>
      <w:r w:rsidRPr="007E36AF">
        <w:rPr>
          <w:rFonts w:ascii="Times New Roman" w:hAnsi="Times New Roman" w:cs="Times New Roman"/>
          <w:b/>
          <w:sz w:val="28"/>
        </w:rPr>
        <w:t>40. Куда направляется обоснование безопасности опасного производственного объекта организацией, эксплуатирующей опасный производственный объект?</w:t>
      </w:r>
    </w:p>
    <w:p w14:paraId="23BC6818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1. в федеральный орган исполнительной власти в области промышленной безопасности</w:t>
      </w:r>
    </w:p>
    <w:p w14:paraId="0DF229A1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2. В Ростехнадзор</w:t>
      </w:r>
    </w:p>
    <w:p w14:paraId="1E33AEDA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3. В Росатом</w:t>
      </w:r>
    </w:p>
    <w:p w14:paraId="3FC79EDD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  <w:r w:rsidRPr="007E36AF">
        <w:rPr>
          <w:rFonts w:ascii="Times New Roman" w:hAnsi="Times New Roman" w:cs="Times New Roman"/>
          <w:sz w:val="28"/>
        </w:rPr>
        <w:t>4. Правительство РФ</w:t>
      </w:r>
    </w:p>
    <w:p w14:paraId="68264A91" w14:textId="77777777" w:rsidR="00A754BA" w:rsidRPr="007E36AF" w:rsidRDefault="00A754BA" w:rsidP="00A754BA">
      <w:pPr>
        <w:rPr>
          <w:rFonts w:ascii="Times New Roman" w:hAnsi="Times New Roman" w:cs="Times New Roman"/>
          <w:sz w:val="28"/>
        </w:rPr>
      </w:pPr>
    </w:p>
    <w:p w14:paraId="6AA41C4A" w14:textId="77777777" w:rsidR="00D04B09" w:rsidRPr="007E36AF" w:rsidRDefault="00D04B09" w:rsidP="00D04B09">
      <w:pPr>
        <w:rPr>
          <w:rFonts w:ascii="Times New Roman" w:hAnsi="Times New Roman" w:cs="Times New Roman"/>
          <w:sz w:val="28"/>
        </w:rPr>
      </w:pPr>
    </w:p>
    <w:p w14:paraId="5D22F758" w14:textId="7F592645" w:rsidR="00671EE5" w:rsidRPr="007E36AF" w:rsidRDefault="00671EE5" w:rsidP="00DA1A1D">
      <w:pPr>
        <w:pStyle w:val="1"/>
        <w:ind w:left="284"/>
      </w:pPr>
      <w:bookmarkStart w:id="22" w:name="_Toc130202129"/>
      <w:r w:rsidRPr="007E36AF">
        <w:t>Критерии оценки (ключи к заданиям), правила обработки результатов</w:t>
      </w:r>
      <w:bookmarkEnd w:id="21"/>
      <w:r w:rsidR="00913F43" w:rsidRPr="007E36AF">
        <w:t xml:space="preserve"> </w:t>
      </w:r>
      <w:r w:rsidRPr="007E36AF">
        <w:t>теоретического этапа профессионального экзамена и принятия решения о</w:t>
      </w:r>
      <w:r w:rsidR="00913F43" w:rsidRPr="007E36AF">
        <w:t xml:space="preserve"> </w:t>
      </w:r>
      <w:r w:rsidRPr="007E36AF">
        <w:t>допуске (отказе в допуске) к практическому этапу профессионального</w:t>
      </w:r>
      <w:r w:rsidR="00913F43" w:rsidRPr="007E36AF">
        <w:t xml:space="preserve"> </w:t>
      </w:r>
      <w:r w:rsidRPr="007E36AF">
        <w:t>экзамена:</w:t>
      </w:r>
      <w:bookmarkEnd w:id="22"/>
      <w:r w:rsidR="00913F43" w:rsidRPr="007E36AF">
        <w:t xml:space="preserve"> </w:t>
      </w:r>
    </w:p>
    <w:p w14:paraId="029FE87E" w14:textId="77777777" w:rsidR="00A9376C" w:rsidRPr="00A9376C" w:rsidRDefault="00A9376C" w:rsidP="00A9376C">
      <w:pPr>
        <w:widowControl/>
        <w:tabs>
          <w:tab w:val="left" w:pos="0"/>
        </w:tabs>
        <w:ind w:firstLine="567"/>
        <w:contextualSpacing/>
        <w:rPr>
          <w:rFonts w:ascii="Times New Roman" w:eastAsiaTheme="minorHAnsi" w:hAnsi="Times New Roman" w:cstheme="minorBidi"/>
          <w:i/>
          <w:sz w:val="28"/>
          <w:szCs w:val="28"/>
        </w:rPr>
      </w:pPr>
      <w:r w:rsidRPr="00A9376C">
        <w:rPr>
          <w:rFonts w:ascii="Times New Roman" w:eastAsiaTheme="minorHAnsi" w:hAnsi="Times New Roman" w:cstheme="minorBidi"/>
          <w:i/>
          <w:sz w:val="28"/>
          <w:szCs w:val="28"/>
        </w:rPr>
        <w:t>Правила обработки результатов и принятия решения о допуске (отказе в допуске) к практическому этапу экзамена:</w:t>
      </w:r>
    </w:p>
    <w:p w14:paraId="4BA6E604" w14:textId="77777777" w:rsidR="00A9376C" w:rsidRPr="00A9376C" w:rsidRDefault="00A9376C" w:rsidP="00A9376C">
      <w:pPr>
        <w:widowControl/>
        <w:tabs>
          <w:tab w:val="left" w:pos="0"/>
        </w:tabs>
        <w:ind w:firstLine="567"/>
        <w:contextualSpacing/>
        <w:rPr>
          <w:rFonts w:ascii="Times New Roman" w:eastAsiaTheme="minorHAnsi" w:hAnsi="Times New Roman" w:cstheme="minorBidi"/>
          <w:i/>
          <w:sz w:val="28"/>
          <w:szCs w:val="28"/>
        </w:rPr>
      </w:pPr>
      <w:r w:rsidRPr="00A9376C">
        <w:rPr>
          <w:rFonts w:ascii="Times New Roman" w:eastAsiaTheme="minorHAnsi" w:hAnsi="Times New Roman" w:cstheme="minorBidi"/>
          <w:i/>
          <w:sz w:val="28"/>
          <w:szCs w:val="28"/>
        </w:rPr>
        <w:lastRenderedPageBreak/>
        <w:t xml:space="preserve">Теоретический этап экзамена включает 60 заданий, охватывающие все предметы оценивания, и считается выполненным при правильном выполнении экзаменуемым 45 заданий. </w:t>
      </w:r>
    </w:p>
    <w:p w14:paraId="1FC333F1" w14:textId="0C8AF1F3" w:rsidR="00BB7EAD" w:rsidRDefault="00A9376C" w:rsidP="00A9376C">
      <w:pPr>
        <w:widowControl/>
        <w:tabs>
          <w:tab w:val="left" w:pos="0"/>
        </w:tabs>
        <w:ind w:firstLine="567"/>
        <w:contextualSpacing/>
        <w:rPr>
          <w:rFonts w:ascii="Times New Roman" w:eastAsiaTheme="minorHAnsi" w:hAnsi="Times New Roman" w:cstheme="minorBidi"/>
          <w:i/>
          <w:sz w:val="28"/>
          <w:szCs w:val="28"/>
        </w:rPr>
      </w:pPr>
      <w:r w:rsidRPr="00A9376C">
        <w:rPr>
          <w:rFonts w:ascii="Times New Roman" w:eastAsiaTheme="minorHAnsi" w:hAnsi="Times New Roman" w:cstheme="minorBidi"/>
          <w:i/>
          <w:sz w:val="28"/>
          <w:szCs w:val="28"/>
        </w:rPr>
        <w:t>Время выполнения заданий для теоретического этапа экзамена: 90 минут.</w:t>
      </w:r>
    </w:p>
    <w:p w14:paraId="49709DF1" w14:textId="77777777" w:rsidR="00F41688" w:rsidRPr="007E36AF" w:rsidRDefault="00F41688" w:rsidP="00A9376C">
      <w:pPr>
        <w:widowControl/>
        <w:tabs>
          <w:tab w:val="left" w:pos="0"/>
        </w:tabs>
        <w:ind w:firstLine="567"/>
        <w:contextualSpacing/>
        <w:rPr>
          <w:rFonts w:ascii="Times New Roman" w:eastAsiaTheme="minorHAnsi" w:hAnsi="Times New Roman" w:cstheme="minorBidi"/>
          <w:i/>
          <w:sz w:val="28"/>
          <w:szCs w:val="28"/>
        </w:rPr>
      </w:pPr>
    </w:p>
    <w:p w14:paraId="0D442E2A" w14:textId="3DF1608B" w:rsidR="00671EE5" w:rsidRPr="007E36AF" w:rsidRDefault="00671EE5" w:rsidP="00DA1A1D">
      <w:pPr>
        <w:pStyle w:val="1"/>
        <w:ind w:left="284"/>
      </w:pPr>
      <w:bookmarkStart w:id="23" w:name="_Toc130202130"/>
      <w:bookmarkStart w:id="24" w:name="sub_10012"/>
      <w:r w:rsidRPr="007E36AF">
        <w:t>Задания для практического этапа профессионального экзамена:</w:t>
      </w:r>
      <w:bookmarkEnd w:id="23"/>
    </w:p>
    <w:p w14:paraId="69123F6E" w14:textId="77777777" w:rsidR="008C6F25" w:rsidRPr="007E36AF" w:rsidRDefault="008C6F25" w:rsidP="008C6F25">
      <w:pPr>
        <w:ind w:firstLine="851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E36AF">
        <w:rPr>
          <w:rFonts w:ascii="Times New Roman" w:eastAsia="Times New Roman" w:hAnsi="Times New Roman" w:cs="Times New Roman"/>
          <w:i/>
          <w:sz w:val="28"/>
          <w:szCs w:val="28"/>
        </w:rPr>
        <w:t>1.Задание на выполнение трудовых функций, трудовых действий в реальных или модельных условиях (задания № 1):</w:t>
      </w:r>
    </w:p>
    <w:p w14:paraId="7C186108" w14:textId="77777777" w:rsidR="008C6F25" w:rsidRPr="007E36AF" w:rsidRDefault="008C6F25" w:rsidP="008C6F25">
      <w:pPr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7E36AF">
        <w:rPr>
          <w:rFonts w:ascii="Times New Roman" w:eastAsia="Times New Roman" w:hAnsi="Times New Roman" w:cs="Times New Roman"/>
          <w:sz w:val="28"/>
          <w:szCs w:val="28"/>
        </w:rPr>
        <w:t>Трудовая функция: F/03.6 Исследование и оценка результатов геодезического мониторинга, выполняемого в рамках геотехнического и геодинамического мониторинга при сооружении ОИАЭ.</w:t>
      </w:r>
    </w:p>
    <w:p w14:paraId="4E4F7CB2" w14:textId="77777777" w:rsidR="008C6F25" w:rsidRPr="007E36AF" w:rsidRDefault="008C6F25" w:rsidP="008C6F25">
      <w:pPr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7E36AF">
        <w:rPr>
          <w:rFonts w:ascii="Times New Roman" w:eastAsia="Times New Roman" w:hAnsi="Times New Roman" w:cs="Times New Roman"/>
          <w:sz w:val="28"/>
          <w:szCs w:val="28"/>
        </w:rPr>
        <w:t>Трудовые действия:</w:t>
      </w:r>
    </w:p>
    <w:p w14:paraId="5A6F9E31" w14:textId="77777777" w:rsidR="008C6F25" w:rsidRPr="007E36AF" w:rsidRDefault="008C6F25">
      <w:pPr>
        <w:numPr>
          <w:ilvl w:val="0"/>
          <w:numId w:val="3"/>
        </w:numPr>
        <w:ind w:left="425"/>
        <w:rPr>
          <w:rFonts w:ascii="Times New Roman" w:eastAsia="Times New Roman" w:hAnsi="Times New Roman" w:cs="Times New Roman"/>
          <w:sz w:val="28"/>
          <w:szCs w:val="28"/>
        </w:rPr>
      </w:pPr>
      <w:r w:rsidRPr="007E36AF">
        <w:rPr>
          <w:rFonts w:ascii="Times New Roman" w:eastAsia="Times New Roman" w:hAnsi="Times New Roman" w:cs="Times New Roman"/>
          <w:sz w:val="28"/>
          <w:szCs w:val="28"/>
        </w:rPr>
        <w:t>Разработка и обоснование программы геодезического мониторинга деформаций инженерных объектов ОИАЭ, включая проектирование опорной и деформационной геодезических сетей; обоснование видов, объемов, методов, средств и ресурсов для выполнения измерений; назначение цикличности, методов обработки, анализа и прогноза при сооружении ОИАЭ</w:t>
      </w:r>
    </w:p>
    <w:p w14:paraId="07149C5D" w14:textId="77777777" w:rsidR="008C6F25" w:rsidRPr="007E36AF" w:rsidRDefault="008C6F25">
      <w:pPr>
        <w:numPr>
          <w:ilvl w:val="0"/>
          <w:numId w:val="3"/>
        </w:numPr>
        <w:ind w:left="425"/>
        <w:rPr>
          <w:rFonts w:ascii="Times New Roman" w:eastAsia="Times New Roman" w:hAnsi="Times New Roman" w:cs="Times New Roman"/>
          <w:sz w:val="28"/>
          <w:szCs w:val="28"/>
        </w:rPr>
      </w:pPr>
      <w:r w:rsidRPr="007E36AF">
        <w:rPr>
          <w:rFonts w:ascii="Times New Roman" w:eastAsia="Times New Roman" w:hAnsi="Times New Roman" w:cs="Times New Roman"/>
          <w:sz w:val="28"/>
          <w:szCs w:val="28"/>
        </w:rPr>
        <w:t>Организация и контроль всех видов полевых и камеральных работ в соответствии с техническим заданием в рамках проведения геодинамического и геотехнического мониторинга по циклам повторных измерений при сооружении ОИАЭ</w:t>
      </w:r>
    </w:p>
    <w:p w14:paraId="3CBF581A" w14:textId="77777777" w:rsidR="008C6F25" w:rsidRPr="007E36AF" w:rsidRDefault="008C6F25">
      <w:pPr>
        <w:numPr>
          <w:ilvl w:val="0"/>
          <w:numId w:val="3"/>
        </w:numPr>
        <w:ind w:left="425"/>
        <w:rPr>
          <w:rFonts w:ascii="Times New Roman" w:eastAsia="Times New Roman" w:hAnsi="Times New Roman" w:cs="Times New Roman"/>
          <w:sz w:val="28"/>
          <w:szCs w:val="28"/>
        </w:rPr>
      </w:pPr>
      <w:r w:rsidRPr="007E36AF">
        <w:rPr>
          <w:rFonts w:ascii="Times New Roman" w:eastAsia="Times New Roman" w:hAnsi="Times New Roman" w:cs="Times New Roman"/>
          <w:sz w:val="28"/>
          <w:szCs w:val="28"/>
        </w:rPr>
        <w:t>Составление отчета, включая контроль обработки и обработку пространственно-временных данных результатов геодезического мониторинга, проведение анализа и составление прогноза искомых параметров деформаций, составление оперативной информации о состоянии наблюдаемых объектов ОИАЭ</w:t>
      </w:r>
    </w:p>
    <w:p w14:paraId="13A3BFC1" w14:textId="77777777" w:rsidR="008C6F25" w:rsidRPr="007E36AF" w:rsidRDefault="008C6F25">
      <w:pPr>
        <w:numPr>
          <w:ilvl w:val="0"/>
          <w:numId w:val="3"/>
        </w:numPr>
        <w:ind w:left="425"/>
        <w:rPr>
          <w:rFonts w:ascii="Times New Roman" w:eastAsia="Times New Roman" w:hAnsi="Times New Roman" w:cs="Times New Roman"/>
          <w:sz w:val="28"/>
          <w:szCs w:val="28"/>
        </w:rPr>
      </w:pPr>
      <w:r w:rsidRPr="007E36AF">
        <w:rPr>
          <w:rFonts w:ascii="Times New Roman" w:eastAsia="Times New Roman" w:hAnsi="Times New Roman" w:cs="Times New Roman"/>
          <w:sz w:val="28"/>
          <w:szCs w:val="28"/>
        </w:rPr>
        <w:t>Организация работы с базами данных геодезического мониторинга при сооружении ОИАЭ</w:t>
      </w:r>
    </w:p>
    <w:p w14:paraId="0C000E95" w14:textId="77777777" w:rsidR="008C6F25" w:rsidRPr="007E36AF" w:rsidRDefault="008C6F25">
      <w:pPr>
        <w:numPr>
          <w:ilvl w:val="0"/>
          <w:numId w:val="3"/>
        </w:numPr>
        <w:ind w:left="425"/>
        <w:rPr>
          <w:rFonts w:ascii="Times New Roman" w:eastAsia="Times New Roman" w:hAnsi="Times New Roman" w:cs="Times New Roman"/>
          <w:sz w:val="28"/>
          <w:szCs w:val="28"/>
        </w:rPr>
      </w:pPr>
      <w:r w:rsidRPr="007E36AF">
        <w:rPr>
          <w:rFonts w:ascii="Times New Roman" w:eastAsia="Times New Roman" w:hAnsi="Times New Roman" w:cs="Times New Roman"/>
          <w:sz w:val="28"/>
          <w:szCs w:val="28"/>
        </w:rPr>
        <w:t>Исследование российского и зарубежного опыта применения новых геодезических технологий геодезического мониторинга современных движений земной поверхности и деформаций инженерных сооружений, в том числе при проектировании и строительстве ОИАЭ.</w:t>
      </w:r>
    </w:p>
    <w:p w14:paraId="793C17D5" w14:textId="77777777" w:rsidR="008C6F25" w:rsidRPr="007E36AF" w:rsidRDefault="008C6F25" w:rsidP="008C6F25">
      <w:pPr>
        <w:ind w:firstLine="851"/>
        <w:rPr>
          <w:rFonts w:ascii="Times New Roman" w:eastAsia="Times New Roman" w:hAnsi="Times New Roman" w:cs="Times New Roman"/>
          <w:sz w:val="28"/>
          <w:szCs w:val="28"/>
        </w:rPr>
      </w:pPr>
    </w:p>
    <w:p w14:paraId="116B3EF1" w14:textId="77777777" w:rsidR="008C6F25" w:rsidRPr="007E36AF" w:rsidRDefault="008C6F25" w:rsidP="008C6F25">
      <w:pPr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7E36AF">
        <w:rPr>
          <w:rFonts w:ascii="Times New Roman" w:eastAsia="Times New Roman" w:hAnsi="Times New Roman" w:cs="Times New Roman"/>
          <w:b/>
          <w:sz w:val="28"/>
          <w:szCs w:val="28"/>
        </w:rPr>
        <w:t>Задание №1</w:t>
      </w:r>
    </w:p>
    <w:p w14:paraId="5A5A6111" w14:textId="77777777" w:rsidR="008C6F25" w:rsidRPr="007E36AF" w:rsidRDefault="008C6F25" w:rsidP="008C6F25">
      <w:pPr>
        <w:widowControl/>
        <w:rPr>
          <w:rFonts w:ascii="Times New Roman" w:eastAsia="Times New Roman" w:hAnsi="Times New Roman" w:cs="Times New Roman"/>
          <w:sz w:val="28"/>
          <w:szCs w:val="28"/>
        </w:rPr>
      </w:pPr>
      <w:r w:rsidRPr="007E36AF">
        <w:rPr>
          <w:rFonts w:ascii="Times New Roman" w:eastAsia="Times New Roman" w:hAnsi="Times New Roman" w:cs="Times New Roman"/>
          <w:sz w:val="28"/>
          <w:szCs w:val="28"/>
        </w:rPr>
        <w:t>Фундамент сооружения испытывает крен. Данные о накоплении относительного крена и его направления приведены в таблице:</w:t>
      </w:r>
    </w:p>
    <w:p w14:paraId="584AA7E2" w14:textId="77777777" w:rsidR="008C6F25" w:rsidRPr="007E36AF" w:rsidRDefault="008C6F25" w:rsidP="008C6F25">
      <w:pPr>
        <w:widowControl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8460" w:type="dxa"/>
        <w:tblInd w:w="315" w:type="dxa"/>
        <w:tblLayout w:type="fixed"/>
        <w:tblLook w:val="0400" w:firstRow="0" w:lastRow="0" w:firstColumn="0" w:lastColumn="0" w:noHBand="0" w:noVBand="1"/>
      </w:tblPr>
      <w:tblGrid>
        <w:gridCol w:w="2130"/>
        <w:gridCol w:w="3465"/>
        <w:gridCol w:w="2865"/>
      </w:tblGrid>
      <w:tr w:rsidR="008C6F25" w:rsidRPr="007E36AF" w14:paraId="2E30B006" w14:textId="77777777" w:rsidTr="0088151C">
        <w:trPr>
          <w:trHeight w:val="480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31779B8" w14:textId="77777777" w:rsidR="008C6F25" w:rsidRPr="007E36AF" w:rsidRDefault="008C6F25" w:rsidP="0088151C">
            <w:pPr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6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6A561E8" w14:textId="77777777" w:rsidR="008C6F25" w:rsidRPr="007E36AF" w:rsidRDefault="008C6F25" w:rsidP="0088151C">
            <w:pPr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36AF">
              <w:rPr>
                <w:rFonts w:ascii="Times New Roman" w:eastAsia="Times New Roman" w:hAnsi="Times New Roman" w:cs="Times New Roman"/>
                <w:sz w:val="28"/>
                <w:szCs w:val="28"/>
              </w:rPr>
              <w:t>Отн</w:t>
            </w:r>
            <w:proofErr w:type="spellEnd"/>
            <w:r w:rsidRPr="007E36AF">
              <w:rPr>
                <w:rFonts w:ascii="Times New Roman" w:eastAsia="Times New Roman" w:hAnsi="Times New Roman" w:cs="Times New Roman"/>
                <w:sz w:val="28"/>
                <w:szCs w:val="28"/>
              </w:rPr>
              <w:t>. крен, мм/м</w:t>
            </w:r>
          </w:p>
        </w:tc>
        <w:tc>
          <w:tcPr>
            <w:tcW w:w="2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1A9E7DC" w14:textId="77777777" w:rsidR="008C6F25" w:rsidRPr="007E36AF" w:rsidRDefault="008C6F25" w:rsidP="0088151C">
            <w:pPr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6AF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 крена, градусы</w:t>
            </w:r>
          </w:p>
        </w:tc>
      </w:tr>
      <w:tr w:rsidR="008C6F25" w:rsidRPr="007E36AF" w14:paraId="4D21DA51" w14:textId="77777777" w:rsidTr="0088151C">
        <w:trPr>
          <w:trHeight w:val="300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DAC80" w14:textId="77777777" w:rsidR="008C6F25" w:rsidRPr="007E36AF" w:rsidRDefault="008C6F25" w:rsidP="0088151C">
            <w:pPr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6AF">
              <w:rPr>
                <w:rFonts w:ascii="Times New Roman" w:eastAsia="Times New Roman" w:hAnsi="Times New Roman" w:cs="Times New Roman"/>
                <w:sz w:val="28"/>
                <w:szCs w:val="28"/>
              </w:rPr>
              <w:t>24.03.2020</w:t>
            </w:r>
          </w:p>
        </w:tc>
        <w:tc>
          <w:tcPr>
            <w:tcW w:w="3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F6790" w14:textId="77777777" w:rsidR="008C6F25" w:rsidRPr="007E36AF" w:rsidRDefault="008C6F25" w:rsidP="0088151C">
            <w:pPr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6AF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2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500F0" w14:textId="77777777" w:rsidR="008C6F25" w:rsidRPr="007E36AF" w:rsidRDefault="008C6F25" w:rsidP="0088151C">
            <w:pPr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6F25" w:rsidRPr="007E36AF" w14:paraId="3652182B" w14:textId="77777777" w:rsidTr="0088151C">
        <w:trPr>
          <w:trHeight w:val="300"/>
        </w:trPr>
        <w:tc>
          <w:tcPr>
            <w:tcW w:w="21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13B2E" w14:textId="77777777" w:rsidR="008C6F25" w:rsidRPr="007E36AF" w:rsidRDefault="008C6F25" w:rsidP="0088151C">
            <w:pPr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6AF">
              <w:rPr>
                <w:rFonts w:ascii="Times New Roman" w:eastAsia="Times New Roman" w:hAnsi="Times New Roman" w:cs="Times New Roman"/>
                <w:sz w:val="28"/>
                <w:szCs w:val="28"/>
              </w:rPr>
              <w:t>20.04.2020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820D0" w14:textId="77777777" w:rsidR="008C6F25" w:rsidRPr="007E36AF" w:rsidRDefault="008C6F25" w:rsidP="0088151C">
            <w:pPr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6AF">
              <w:rPr>
                <w:rFonts w:ascii="Times New Roman" w:eastAsia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FA1E0" w14:textId="77777777" w:rsidR="008C6F25" w:rsidRPr="007E36AF" w:rsidRDefault="008C6F25" w:rsidP="0088151C">
            <w:pPr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6AF">
              <w:rPr>
                <w:rFonts w:ascii="Times New Roman" w:eastAsia="Times New Roman" w:hAnsi="Times New Roman" w:cs="Times New Roman"/>
                <w:sz w:val="28"/>
                <w:szCs w:val="28"/>
              </w:rPr>
              <w:t>283,66</w:t>
            </w:r>
          </w:p>
        </w:tc>
      </w:tr>
      <w:tr w:rsidR="008C6F25" w:rsidRPr="007E36AF" w14:paraId="4D67C109" w14:textId="77777777" w:rsidTr="0088151C">
        <w:trPr>
          <w:trHeight w:val="300"/>
        </w:trPr>
        <w:tc>
          <w:tcPr>
            <w:tcW w:w="21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7604F6" w14:textId="77777777" w:rsidR="008C6F25" w:rsidRPr="007E36AF" w:rsidRDefault="008C6F25" w:rsidP="0088151C">
            <w:pPr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6AF">
              <w:rPr>
                <w:rFonts w:ascii="Times New Roman" w:eastAsia="Times New Roman" w:hAnsi="Times New Roman" w:cs="Times New Roman"/>
                <w:sz w:val="28"/>
                <w:szCs w:val="28"/>
              </w:rPr>
              <w:t>05.08.2020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914F3" w14:textId="77777777" w:rsidR="008C6F25" w:rsidRPr="007E36AF" w:rsidRDefault="008C6F25" w:rsidP="0088151C">
            <w:pPr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6AF">
              <w:rPr>
                <w:rFonts w:ascii="Times New Roman" w:eastAsia="Times New Roman" w:hAnsi="Times New Roman" w:cs="Times New Roman"/>
                <w:sz w:val="28"/>
                <w:szCs w:val="28"/>
              </w:rPr>
              <w:t>0,23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5A857" w14:textId="77777777" w:rsidR="008C6F25" w:rsidRPr="007E36AF" w:rsidRDefault="008C6F25" w:rsidP="0088151C">
            <w:pPr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6AF">
              <w:rPr>
                <w:rFonts w:ascii="Times New Roman" w:eastAsia="Times New Roman" w:hAnsi="Times New Roman" w:cs="Times New Roman"/>
                <w:sz w:val="28"/>
                <w:szCs w:val="28"/>
              </w:rPr>
              <w:t>359,89</w:t>
            </w:r>
          </w:p>
        </w:tc>
      </w:tr>
      <w:tr w:rsidR="008C6F25" w:rsidRPr="007E36AF" w14:paraId="518A39EA" w14:textId="77777777" w:rsidTr="0088151C">
        <w:trPr>
          <w:trHeight w:val="300"/>
        </w:trPr>
        <w:tc>
          <w:tcPr>
            <w:tcW w:w="21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54F49" w14:textId="77777777" w:rsidR="008C6F25" w:rsidRPr="007E36AF" w:rsidRDefault="008C6F25" w:rsidP="0088151C">
            <w:pPr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6A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30.11.2020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F7544" w14:textId="77777777" w:rsidR="008C6F25" w:rsidRPr="007E36AF" w:rsidRDefault="008C6F25" w:rsidP="0088151C">
            <w:pPr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6AF">
              <w:rPr>
                <w:rFonts w:ascii="Times New Roman" w:eastAsia="Times New Roman" w:hAnsi="Times New Roman" w:cs="Times New Roman"/>
                <w:sz w:val="28"/>
                <w:szCs w:val="28"/>
              </w:rPr>
              <w:t>0,31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29210" w14:textId="77777777" w:rsidR="008C6F25" w:rsidRPr="007E36AF" w:rsidRDefault="008C6F25" w:rsidP="0088151C">
            <w:pPr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6AF">
              <w:rPr>
                <w:rFonts w:ascii="Times New Roman" w:eastAsia="Times New Roman" w:hAnsi="Times New Roman" w:cs="Times New Roman"/>
                <w:sz w:val="28"/>
                <w:szCs w:val="28"/>
              </w:rPr>
              <w:t>27,18</w:t>
            </w:r>
          </w:p>
        </w:tc>
      </w:tr>
      <w:tr w:rsidR="008C6F25" w:rsidRPr="007E36AF" w14:paraId="164BF58D" w14:textId="77777777" w:rsidTr="0088151C">
        <w:trPr>
          <w:trHeight w:val="300"/>
        </w:trPr>
        <w:tc>
          <w:tcPr>
            <w:tcW w:w="21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CB880" w14:textId="77777777" w:rsidR="008C6F25" w:rsidRPr="007E36AF" w:rsidRDefault="008C6F25" w:rsidP="0088151C">
            <w:pPr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6AF">
              <w:rPr>
                <w:rFonts w:ascii="Times New Roman" w:eastAsia="Times New Roman" w:hAnsi="Times New Roman" w:cs="Times New Roman"/>
                <w:sz w:val="28"/>
                <w:szCs w:val="28"/>
              </w:rPr>
              <w:t>04.02.2021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ECEF5" w14:textId="77777777" w:rsidR="008C6F25" w:rsidRPr="007E36AF" w:rsidRDefault="008C6F25" w:rsidP="0088151C">
            <w:pPr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6AF">
              <w:rPr>
                <w:rFonts w:ascii="Times New Roman" w:eastAsia="Times New Roman" w:hAnsi="Times New Roman" w:cs="Times New Roman"/>
                <w:sz w:val="28"/>
                <w:szCs w:val="28"/>
              </w:rPr>
              <w:t>0,33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65948" w14:textId="77777777" w:rsidR="008C6F25" w:rsidRPr="007E36AF" w:rsidRDefault="008C6F25" w:rsidP="0088151C">
            <w:pPr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6AF">
              <w:rPr>
                <w:rFonts w:ascii="Times New Roman" w:eastAsia="Times New Roman" w:hAnsi="Times New Roman" w:cs="Times New Roman"/>
                <w:sz w:val="28"/>
                <w:szCs w:val="28"/>
              </w:rPr>
              <w:t>40,96</w:t>
            </w:r>
          </w:p>
        </w:tc>
      </w:tr>
      <w:tr w:rsidR="008C6F25" w:rsidRPr="007E36AF" w14:paraId="3C055CC7" w14:textId="77777777" w:rsidTr="0088151C">
        <w:trPr>
          <w:trHeight w:val="300"/>
        </w:trPr>
        <w:tc>
          <w:tcPr>
            <w:tcW w:w="21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7E641" w14:textId="77777777" w:rsidR="008C6F25" w:rsidRPr="007E36AF" w:rsidRDefault="008C6F25" w:rsidP="0088151C">
            <w:pPr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6AF">
              <w:rPr>
                <w:rFonts w:ascii="Times New Roman" w:eastAsia="Times New Roman" w:hAnsi="Times New Roman" w:cs="Times New Roman"/>
                <w:sz w:val="28"/>
                <w:szCs w:val="28"/>
              </w:rPr>
              <w:t>30.05.2021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9491E" w14:textId="77777777" w:rsidR="008C6F25" w:rsidRPr="007E36AF" w:rsidRDefault="008C6F25" w:rsidP="0088151C">
            <w:pPr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6AF">
              <w:rPr>
                <w:rFonts w:ascii="Times New Roman" w:eastAsia="Times New Roman" w:hAnsi="Times New Roman" w:cs="Times New Roman"/>
                <w:sz w:val="28"/>
                <w:szCs w:val="28"/>
              </w:rPr>
              <w:t>0,38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6E754" w14:textId="77777777" w:rsidR="008C6F25" w:rsidRPr="007E36AF" w:rsidRDefault="008C6F25" w:rsidP="0088151C">
            <w:pPr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6AF">
              <w:rPr>
                <w:rFonts w:ascii="Times New Roman" w:eastAsia="Times New Roman" w:hAnsi="Times New Roman" w:cs="Times New Roman"/>
                <w:sz w:val="28"/>
                <w:szCs w:val="28"/>
              </w:rPr>
              <w:t>40,78</w:t>
            </w:r>
          </w:p>
        </w:tc>
      </w:tr>
      <w:tr w:rsidR="008C6F25" w:rsidRPr="007E36AF" w14:paraId="67457D00" w14:textId="77777777" w:rsidTr="0088151C">
        <w:trPr>
          <w:trHeight w:val="300"/>
        </w:trPr>
        <w:tc>
          <w:tcPr>
            <w:tcW w:w="21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52146" w14:textId="77777777" w:rsidR="008C6F25" w:rsidRPr="007E36AF" w:rsidRDefault="008C6F25" w:rsidP="0088151C">
            <w:pPr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6AF">
              <w:rPr>
                <w:rFonts w:ascii="Times New Roman" w:eastAsia="Times New Roman" w:hAnsi="Times New Roman" w:cs="Times New Roman"/>
                <w:sz w:val="28"/>
                <w:szCs w:val="28"/>
              </w:rPr>
              <w:t>10.09.2021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A5240" w14:textId="77777777" w:rsidR="008C6F25" w:rsidRPr="007E36AF" w:rsidRDefault="008C6F25" w:rsidP="0088151C">
            <w:pPr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6AF">
              <w:rPr>
                <w:rFonts w:ascii="Times New Roman" w:eastAsia="Times New Roman" w:hAnsi="Times New Roman" w:cs="Times New Roman"/>
                <w:sz w:val="28"/>
                <w:szCs w:val="28"/>
              </w:rPr>
              <w:t>0,45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2103C" w14:textId="77777777" w:rsidR="008C6F25" w:rsidRPr="007E36AF" w:rsidRDefault="008C6F25" w:rsidP="0088151C">
            <w:pPr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6AF">
              <w:rPr>
                <w:rFonts w:ascii="Times New Roman" w:eastAsia="Times New Roman" w:hAnsi="Times New Roman" w:cs="Times New Roman"/>
                <w:sz w:val="28"/>
                <w:szCs w:val="28"/>
              </w:rPr>
              <w:t>44,97</w:t>
            </w:r>
          </w:p>
        </w:tc>
      </w:tr>
      <w:tr w:rsidR="008C6F25" w:rsidRPr="007E36AF" w14:paraId="7DD579E4" w14:textId="77777777" w:rsidTr="0088151C">
        <w:trPr>
          <w:trHeight w:val="300"/>
        </w:trPr>
        <w:tc>
          <w:tcPr>
            <w:tcW w:w="21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95379" w14:textId="77777777" w:rsidR="008C6F25" w:rsidRPr="007E36AF" w:rsidRDefault="008C6F25" w:rsidP="0088151C">
            <w:pPr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6AF">
              <w:rPr>
                <w:rFonts w:ascii="Times New Roman" w:eastAsia="Times New Roman" w:hAnsi="Times New Roman" w:cs="Times New Roman"/>
                <w:sz w:val="28"/>
                <w:szCs w:val="28"/>
              </w:rPr>
              <w:t>18.11.2021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43573" w14:textId="77777777" w:rsidR="008C6F25" w:rsidRPr="007E36AF" w:rsidRDefault="008C6F25" w:rsidP="0088151C">
            <w:pPr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6AF">
              <w:rPr>
                <w:rFonts w:ascii="Times New Roman" w:eastAsia="Times New Roman" w:hAnsi="Times New Roman" w:cs="Times New Roman"/>
                <w:sz w:val="28"/>
                <w:szCs w:val="28"/>
              </w:rPr>
              <w:t>0,46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37D94" w14:textId="77777777" w:rsidR="008C6F25" w:rsidRPr="007E36AF" w:rsidRDefault="008C6F25" w:rsidP="0088151C">
            <w:pPr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6AF">
              <w:rPr>
                <w:rFonts w:ascii="Times New Roman" w:eastAsia="Times New Roman" w:hAnsi="Times New Roman" w:cs="Times New Roman"/>
                <w:sz w:val="28"/>
                <w:szCs w:val="28"/>
              </w:rPr>
              <w:t>48,41</w:t>
            </w:r>
          </w:p>
        </w:tc>
      </w:tr>
      <w:tr w:rsidR="008C6F25" w:rsidRPr="007E36AF" w14:paraId="3738D6C8" w14:textId="77777777" w:rsidTr="0088151C">
        <w:trPr>
          <w:trHeight w:val="300"/>
        </w:trPr>
        <w:tc>
          <w:tcPr>
            <w:tcW w:w="21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22BF3" w14:textId="77777777" w:rsidR="008C6F25" w:rsidRPr="007E36AF" w:rsidRDefault="008C6F25" w:rsidP="0088151C">
            <w:pPr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6AF">
              <w:rPr>
                <w:rFonts w:ascii="Times New Roman" w:eastAsia="Times New Roman" w:hAnsi="Times New Roman" w:cs="Times New Roman"/>
                <w:sz w:val="28"/>
                <w:szCs w:val="28"/>
              </w:rPr>
              <w:t>15.03.2022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CB02B" w14:textId="77777777" w:rsidR="008C6F25" w:rsidRPr="007E36AF" w:rsidRDefault="008C6F25" w:rsidP="0088151C">
            <w:pPr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6AF">
              <w:rPr>
                <w:rFonts w:ascii="Times New Roman" w:eastAsia="Times New Roman" w:hAnsi="Times New Roman" w:cs="Times New Roman"/>
                <w:sz w:val="28"/>
                <w:szCs w:val="28"/>
              </w:rPr>
              <w:t>0,47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F1F84" w14:textId="77777777" w:rsidR="008C6F25" w:rsidRPr="007E36AF" w:rsidRDefault="008C6F25" w:rsidP="0088151C">
            <w:pPr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6AF">
              <w:rPr>
                <w:rFonts w:ascii="Times New Roman" w:eastAsia="Times New Roman" w:hAnsi="Times New Roman" w:cs="Times New Roman"/>
                <w:sz w:val="28"/>
                <w:szCs w:val="28"/>
              </w:rPr>
              <w:t>47,54</w:t>
            </w:r>
          </w:p>
        </w:tc>
      </w:tr>
      <w:tr w:rsidR="008C6F25" w:rsidRPr="007E36AF" w14:paraId="4937736D" w14:textId="77777777" w:rsidTr="0088151C">
        <w:trPr>
          <w:trHeight w:val="300"/>
        </w:trPr>
        <w:tc>
          <w:tcPr>
            <w:tcW w:w="21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4899B" w14:textId="77777777" w:rsidR="008C6F25" w:rsidRPr="007E36AF" w:rsidRDefault="008C6F25" w:rsidP="0088151C">
            <w:pPr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6AF">
              <w:rPr>
                <w:rFonts w:ascii="Times New Roman" w:eastAsia="Times New Roman" w:hAnsi="Times New Roman" w:cs="Times New Roman"/>
                <w:sz w:val="28"/>
                <w:szCs w:val="28"/>
              </w:rPr>
              <w:t>14.06.2022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FB5B5" w14:textId="77777777" w:rsidR="008C6F25" w:rsidRPr="007E36AF" w:rsidRDefault="008C6F25" w:rsidP="0088151C">
            <w:pPr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6AF">
              <w:rPr>
                <w:rFonts w:ascii="Times New Roman" w:eastAsia="Times New Roman" w:hAnsi="Times New Roman" w:cs="Times New Roman"/>
                <w:sz w:val="28"/>
                <w:szCs w:val="28"/>
              </w:rPr>
              <w:t>0,46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AB5A7" w14:textId="77777777" w:rsidR="008C6F25" w:rsidRPr="007E36AF" w:rsidRDefault="008C6F25" w:rsidP="0088151C">
            <w:pPr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6AF">
              <w:rPr>
                <w:rFonts w:ascii="Times New Roman" w:eastAsia="Times New Roman" w:hAnsi="Times New Roman" w:cs="Times New Roman"/>
                <w:sz w:val="28"/>
                <w:szCs w:val="28"/>
              </w:rPr>
              <w:t>46,39</w:t>
            </w:r>
          </w:p>
        </w:tc>
      </w:tr>
      <w:tr w:rsidR="008C6F25" w:rsidRPr="007E36AF" w14:paraId="7D9AD3A3" w14:textId="77777777" w:rsidTr="0088151C">
        <w:trPr>
          <w:trHeight w:val="300"/>
        </w:trPr>
        <w:tc>
          <w:tcPr>
            <w:tcW w:w="21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3F96E" w14:textId="77777777" w:rsidR="008C6F25" w:rsidRPr="007E36AF" w:rsidRDefault="008C6F25" w:rsidP="0088151C">
            <w:pPr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6AF">
              <w:rPr>
                <w:rFonts w:ascii="Times New Roman" w:eastAsia="Times New Roman" w:hAnsi="Times New Roman" w:cs="Times New Roman"/>
                <w:sz w:val="28"/>
                <w:szCs w:val="28"/>
              </w:rPr>
              <w:t>26.09.2022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4F331" w14:textId="77777777" w:rsidR="008C6F25" w:rsidRPr="007E36AF" w:rsidRDefault="008C6F25" w:rsidP="0088151C">
            <w:pPr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6AF">
              <w:rPr>
                <w:rFonts w:ascii="Times New Roman" w:eastAsia="Times New Roman" w:hAnsi="Times New Roman" w:cs="Times New Roman"/>
                <w:sz w:val="28"/>
                <w:szCs w:val="28"/>
              </w:rPr>
              <w:t>0,42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24697" w14:textId="77777777" w:rsidR="008C6F25" w:rsidRPr="007E36AF" w:rsidRDefault="008C6F25" w:rsidP="0088151C">
            <w:pPr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6AF">
              <w:rPr>
                <w:rFonts w:ascii="Times New Roman" w:eastAsia="Times New Roman" w:hAnsi="Times New Roman" w:cs="Times New Roman"/>
                <w:sz w:val="28"/>
                <w:szCs w:val="28"/>
              </w:rPr>
              <w:t>47,84</w:t>
            </w:r>
          </w:p>
        </w:tc>
      </w:tr>
      <w:tr w:rsidR="008C6F25" w:rsidRPr="007E36AF" w14:paraId="4665E939" w14:textId="77777777" w:rsidTr="0088151C">
        <w:trPr>
          <w:trHeight w:val="300"/>
        </w:trPr>
        <w:tc>
          <w:tcPr>
            <w:tcW w:w="21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60AAD" w14:textId="77777777" w:rsidR="008C6F25" w:rsidRPr="007E36AF" w:rsidRDefault="008C6F25" w:rsidP="0088151C">
            <w:pPr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6AF">
              <w:rPr>
                <w:rFonts w:ascii="Times New Roman" w:eastAsia="Times New Roman" w:hAnsi="Times New Roman" w:cs="Times New Roman"/>
                <w:sz w:val="28"/>
                <w:szCs w:val="28"/>
              </w:rPr>
              <w:t>13.11.2022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46F6E" w14:textId="77777777" w:rsidR="008C6F25" w:rsidRPr="007E36AF" w:rsidRDefault="008C6F25" w:rsidP="0088151C">
            <w:pPr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6AF">
              <w:rPr>
                <w:rFonts w:ascii="Times New Roman" w:eastAsia="Times New Roman" w:hAnsi="Times New Roman" w:cs="Times New Roman"/>
                <w:sz w:val="28"/>
                <w:szCs w:val="28"/>
              </w:rPr>
              <w:t>0,43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3ADF8" w14:textId="77777777" w:rsidR="008C6F25" w:rsidRPr="007E36AF" w:rsidRDefault="008C6F25" w:rsidP="0088151C">
            <w:pPr>
              <w:widowControl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6AF">
              <w:rPr>
                <w:rFonts w:ascii="Times New Roman" w:eastAsia="Times New Roman" w:hAnsi="Times New Roman" w:cs="Times New Roman"/>
                <w:sz w:val="28"/>
                <w:szCs w:val="28"/>
              </w:rPr>
              <w:t>49,25</w:t>
            </w:r>
          </w:p>
        </w:tc>
      </w:tr>
    </w:tbl>
    <w:p w14:paraId="4EB0F949" w14:textId="77777777" w:rsidR="008C6F25" w:rsidRPr="007E36AF" w:rsidRDefault="008C6F25" w:rsidP="008C6F25">
      <w:pPr>
        <w:widowControl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14:paraId="76584D98" w14:textId="77777777" w:rsidR="008C6F25" w:rsidRPr="007E36AF" w:rsidRDefault="008C6F25" w:rsidP="008C6F25">
      <w:pPr>
        <w:widowControl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7E36AF">
        <w:rPr>
          <w:rFonts w:ascii="Times New Roman" w:eastAsia="Times New Roman" w:hAnsi="Times New Roman" w:cs="Times New Roman"/>
          <w:sz w:val="28"/>
          <w:szCs w:val="28"/>
        </w:rPr>
        <w:t>Требуется определить максимальную скорость накопления крена с учетом того, что СКП определения относительного крена составляет 0,05 мм/м.</w:t>
      </w:r>
    </w:p>
    <w:p w14:paraId="34A5A586" w14:textId="29E187BE" w:rsidR="008C6F25" w:rsidRPr="007E36AF" w:rsidRDefault="008C6F25" w:rsidP="008C6F25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7E36AF">
        <w:rPr>
          <w:rFonts w:ascii="Times New Roman" w:eastAsia="Times New Roman" w:hAnsi="Times New Roman" w:cs="Times New Roman"/>
          <w:i/>
          <w:sz w:val="28"/>
          <w:szCs w:val="28"/>
        </w:rPr>
        <w:t>Условия выполнения задания</w:t>
      </w:r>
      <w:r w:rsidRPr="007E36AF">
        <w:rPr>
          <w:rFonts w:ascii="Times New Roman" w:eastAsia="Times New Roman" w:hAnsi="Times New Roman" w:cs="Times New Roman"/>
          <w:sz w:val="28"/>
          <w:szCs w:val="28"/>
        </w:rPr>
        <w:t xml:space="preserve">: Экзаменуемый получает задание на бумажном носителе и выполняет его самостоятельно. Ему выдается лист бумаги, ручка, калькулятор, предоставляется доступ к компьютеру с установленным программным обеспечением Microsoft </w:t>
      </w:r>
      <w:r w:rsidR="00494EC8" w:rsidRPr="007E36AF">
        <w:rPr>
          <w:rFonts w:ascii="Times New Roman" w:eastAsia="Times New Roman" w:hAnsi="Times New Roman" w:cs="Times New Roman"/>
          <w:sz w:val="28"/>
          <w:szCs w:val="28"/>
        </w:rPr>
        <w:t>Office (</w:t>
      </w:r>
      <w:r w:rsidRPr="007E36AF">
        <w:rPr>
          <w:rFonts w:ascii="Times New Roman" w:eastAsia="Times New Roman" w:hAnsi="Times New Roman" w:cs="Times New Roman"/>
          <w:sz w:val="28"/>
          <w:szCs w:val="28"/>
        </w:rPr>
        <w:t xml:space="preserve">обязательно наличие Excel), программным обеспечением </w:t>
      </w:r>
      <w:proofErr w:type="spellStart"/>
      <w:r w:rsidRPr="007E36AF">
        <w:rPr>
          <w:rFonts w:ascii="Times New Roman" w:eastAsia="Times New Roman" w:hAnsi="Times New Roman" w:cs="Times New Roman"/>
          <w:sz w:val="28"/>
          <w:szCs w:val="28"/>
        </w:rPr>
        <w:t>Credo</w:t>
      </w:r>
      <w:proofErr w:type="spellEnd"/>
      <w:r w:rsidRPr="007E36A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1CBCF55" w14:textId="77777777" w:rsidR="008C6F25" w:rsidRPr="007E36AF" w:rsidRDefault="008C6F25" w:rsidP="008C6F25">
      <w:pPr>
        <w:rPr>
          <w:rFonts w:ascii="Times New Roman" w:eastAsia="Times New Roman" w:hAnsi="Times New Roman" w:cs="Times New Roman"/>
          <w:sz w:val="28"/>
          <w:szCs w:val="28"/>
        </w:rPr>
      </w:pPr>
      <w:r w:rsidRPr="007E36AF">
        <w:rPr>
          <w:rFonts w:ascii="Times New Roman" w:eastAsia="Times New Roman" w:hAnsi="Times New Roman" w:cs="Times New Roman"/>
          <w:i/>
          <w:sz w:val="28"/>
          <w:szCs w:val="28"/>
        </w:rPr>
        <w:t>Место выполнения задания</w:t>
      </w:r>
      <w:r w:rsidRPr="007E36AF">
        <w:rPr>
          <w:rFonts w:ascii="Times New Roman" w:eastAsia="Times New Roman" w:hAnsi="Times New Roman" w:cs="Times New Roman"/>
          <w:sz w:val="28"/>
          <w:szCs w:val="28"/>
        </w:rPr>
        <w:t xml:space="preserve">: помещение, площадью не менее 20 м2, оборудованное: мультимедийным проектором, компьютером с установленным программным обеспечением согласно условиям выполнения задания, письменным столом, стульями и др. </w:t>
      </w:r>
    </w:p>
    <w:p w14:paraId="12DDDEED" w14:textId="5DCE0361" w:rsidR="008C6F25" w:rsidRDefault="008C6F25" w:rsidP="008C6F25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E36AF">
        <w:rPr>
          <w:rFonts w:ascii="Times New Roman" w:eastAsia="Times New Roman" w:hAnsi="Times New Roman" w:cs="Times New Roman"/>
          <w:i/>
          <w:sz w:val="28"/>
          <w:szCs w:val="28"/>
        </w:rPr>
        <w:t>Максимальное время выполнения задания:</w:t>
      </w:r>
      <w:r w:rsidRPr="007E36AF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Pr="007E36A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E36AF">
        <w:rPr>
          <w:rFonts w:ascii="Times New Roman" w:eastAsia="Times New Roman" w:hAnsi="Times New Roman" w:cs="Times New Roman"/>
          <w:sz w:val="28"/>
          <w:szCs w:val="28"/>
        </w:rPr>
        <w:t>минут.</w:t>
      </w:r>
      <w:bookmarkEnd w:id="24"/>
    </w:p>
    <w:p w14:paraId="436484A4" w14:textId="024170B5" w:rsidR="00F41688" w:rsidRDefault="00F41688" w:rsidP="008C6F25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14:paraId="283DCFD2" w14:textId="77777777" w:rsidR="00F41688" w:rsidRDefault="00F41688" w:rsidP="00F41688">
      <w:pPr>
        <w:pStyle w:val="1"/>
        <w:ind w:left="284"/>
      </w:pPr>
      <w:bookmarkStart w:id="25" w:name="sub_10013"/>
      <w:bookmarkStart w:id="26" w:name="_Toc129937812"/>
      <w:r>
        <w:t>Правила обработки результатов профессионального экзамена и принятия</w:t>
      </w:r>
      <w:bookmarkEnd w:id="25"/>
      <w:r>
        <w:t xml:space="preserve"> решения о соответствии квалификации соискателя требованиям к квалификации:</w:t>
      </w:r>
      <w:bookmarkEnd w:id="26"/>
      <w:r>
        <w:t xml:space="preserve"> </w:t>
      </w:r>
    </w:p>
    <w:p w14:paraId="665A80B5" w14:textId="77777777" w:rsidR="00F41688" w:rsidRDefault="00F41688" w:rsidP="00F41688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Положительное решение о соответствии соискателя требованиям к квалификации</w:t>
      </w:r>
      <w:r>
        <w:rPr>
          <w:rFonts w:ascii="Times New Roman" w:hAnsi="Times New Roman" w:cs="Times New Roman"/>
          <w:sz w:val="28"/>
          <w:szCs w:val="28"/>
        </w:rPr>
        <w:t>, принимается при прохождении экзаменуемым теоретического (оценка 45 баллов и более) и практического этапов профессионального экзамена (оценка 60 баллов).</w:t>
      </w:r>
    </w:p>
    <w:p w14:paraId="238D7D2A" w14:textId="77777777" w:rsidR="00F41688" w:rsidRPr="007E36AF" w:rsidRDefault="00F41688" w:rsidP="008C6F25">
      <w:pPr>
        <w:ind w:firstLine="708"/>
        <w:rPr>
          <w:rFonts w:ascii="Times New Roman" w:eastAsia="Times New Roman" w:hAnsi="Times New Roman" w:cs="Times New Roman"/>
          <w:color w:val="808080"/>
          <w:sz w:val="28"/>
          <w:szCs w:val="28"/>
        </w:rPr>
      </w:pPr>
    </w:p>
    <w:sectPr w:rsidR="00F41688" w:rsidRPr="007E36A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765A1" w14:textId="77777777" w:rsidR="00241F25" w:rsidRDefault="00241F25">
      <w:r>
        <w:separator/>
      </w:r>
    </w:p>
  </w:endnote>
  <w:endnote w:type="continuationSeparator" w:id="0">
    <w:p w14:paraId="6E19C975" w14:textId="77777777" w:rsidR="00241F25" w:rsidRDefault="00241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6995905"/>
      <w:docPartObj>
        <w:docPartGallery w:val="Page Numbers (Bottom of Page)"/>
        <w:docPartUnique/>
      </w:docPartObj>
    </w:sdtPr>
    <w:sdtContent>
      <w:p w14:paraId="7B991C6C" w14:textId="33DAAF4B" w:rsidR="00A754BA" w:rsidRDefault="00A754B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69A8">
          <w:rPr>
            <w:noProof/>
          </w:rPr>
          <w:t>38</w:t>
        </w:r>
        <w:r>
          <w:fldChar w:fldCharType="end"/>
        </w:r>
      </w:p>
    </w:sdtContent>
  </w:sdt>
  <w:p w14:paraId="3BE44F26" w14:textId="77777777" w:rsidR="00A754BA" w:rsidRDefault="00A754B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3FA29" w14:textId="77777777" w:rsidR="00241F25" w:rsidRDefault="00241F25">
      <w:r>
        <w:separator/>
      </w:r>
    </w:p>
  </w:footnote>
  <w:footnote w:type="continuationSeparator" w:id="0">
    <w:p w14:paraId="7469B48C" w14:textId="77777777" w:rsidR="00241F25" w:rsidRDefault="00241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53425"/>
    <w:multiLevelType w:val="hybridMultilevel"/>
    <w:tmpl w:val="1020D982"/>
    <w:lvl w:ilvl="0" w:tplc="CCCE8BEC">
      <w:start w:val="1"/>
      <w:numFmt w:val="decimal"/>
      <w:pStyle w:val="1"/>
      <w:lvlText w:val="%1."/>
      <w:lvlJc w:val="left"/>
      <w:pPr>
        <w:ind w:left="495" w:hanging="360"/>
      </w:pPr>
      <w:rPr>
        <w:rFonts w:hint="default"/>
        <w:b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2D9D2411"/>
    <w:multiLevelType w:val="hybridMultilevel"/>
    <w:tmpl w:val="CF627468"/>
    <w:lvl w:ilvl="0" w:tplc="6994B4B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DEE5FCC"/>
    <w:multiLevelType w:val="multilevel"/>
    <w:tmpl w:val="E02EF5D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 w16cid:durableId="968778618">
    <w:abstractNumId w:val="0"/>
  </w:num>
  <w:num w:numId="2" w16cid:durableId="104038390">
    <w:abstractNumId w:val="1"/>
  </w:num>
  <w:num w:numId="3" w16cid:durableId="310780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EE5"/>
    <w:rsid w:val="00002137"/>
    <w:rsid w:val="0000442E"/>
    <w:rsid w:val="00051888"/>
    <w:rsid w:val="00065AF4"/>
    <w:rsid w:val="00066B03"/>
    <w:rsid w:val="0007281A"/>
    <w:rsid w:val="0007682D"/>
    <w:rsid w:val="000769A8"/>
    <w:rsid w:val="00077E33"/>
    <w:rsid w:val="000937C2"/>
    <w:rsid w:val="00096B30"/>
    <w:rsid w:val="00097C10"/>
    <w:rsid w:val="000A46A1"/>
    <w:rsid w:val="000B2DE6"/>
    <w:rsid w:val="000B3FCE"/>
    <w:rsid w:val="000C7FD5"/>
    <w:rsid w:val="000D1D64"/>
    <w:rsid w:val="000D44DC"/>
    <w:rsid w:val="000F0594"/>
    <w:rsid w:val="000F3708"/>
    <w:rsid w:val="00122266"/>
    <w:rsid w:val="00123810"/>
    <w:rsid w:val="001320F1"/>
    <w:rsid w:val="00136F05"/>
    <w:rsid w:val="00154C6D"/>
    <w:rsid w:val="00164D2F"/>
    <w:rsid w:val="001678AB"/>
    <w:rsid w:val="00172ECE"/>
    <w:rsid w:val="00182947"/>
    <w:rsid w:val="001B0CA1"/>
    <w:rsid w:val="001C01DB"/>
    <w:rsid w:val="001E4D8E"/>
    <w:rsid w:val="002219F3"/>
    <w:rsid w:val="00230C65"/>
    <w:rsid w:val="00232F0F"/>
    <w:rsid w:val="00240083"/>
    <w:rsid w:val="00241F25"/>
    <w:rsid w:val="0026354D"/>
    <w:rsid w:val="00265624"/>
    <w:rsid w:val="00267C95"/>
    <w:rsid w:val="00277BE9"/>
    <w:rsid w:val="002862A7"/>
    <w:rsid w:val="00290044"/>
    <w:rsid w:val="002A12E3"/>
    <w:rsid w:val="002A288F"/>
    <w:rsid w:val="002B178B"/>
    <w:rsid w:val="002C402C"/>
    <w:rsid w:val="002C7AF4"/>
    <w:rsid w:val="002F3E07"/>
    <w:rsid w:val="00301B94"/>
    <w:rsid w:val="00305C77"/>
    <w:rsid w:val="00310A97"/>
    <w:rsid w:val="0032160E"/>
    <w:rsid w:val="00324033"/>
    <w:rsid w:val="00341733"/>
    <w:rsid w:val="00350B04"/>
    <w:rsid w:val="00365FBA"/>
    <w:rsid w:val="00374BE0"/>
    <w:rsid w:val="003768DE"/>
    <w:rsid w:val="00382250"/>
    <w:rsid w:val="00397086"/>
    <w:rsid w:val="003A3CDC"/>
    <w:rsid w:val="003A56D9"/>
    <w:rsid w:val="003A6668"/>
    <w:rsid w:val="003B6CB4"/>
    <w:rsid w:val="003C045C"/>
    <w:rsid w:val="003C651A"/>
    <w:rsid w:val="003D62EC"/>
    <w:rsid w:val="003E2727"/>
    <w:rsid w:val="003F07A7"/>
    <w:rsid w:val="003F5CB6"/>
    <w:rsid w:val="00407F33"/>
    <w:rsid w:val="00427A7C"/>
    <w:rsid w:val="004448A7"/>
    <w:rsid w:val="00450A52"/>
    <w:rsid w:val="0045113E"/>
    <w:rsid w:val="00493618"/>
    <w:rsid w:val="00494EC8"/>
    <w:rsid w:val="004A793A"/>
    <w:rsid w:val="004B487A"/>
    <w:rsid w:val="004C1BAF"/>
    <w:rsid w:val="004C2515"/>
    <w:rsid w:val="004D40A8"/>
    <w:rsid w:val="004D74A1"/>
    <w:rsid w:val="0052701A"/>
    <w:rsid w:val="00531C94"/>
    <w:rsid w:val="00547056"/>
    <w:rsid w:val="005504E7"/>
    <w:rsid w:val="00551476"/>
    <w:rsid w:val="005823CD"/>
    <w:rsid w:val="00583564"/>
    <w:rsid w:val="005A3D82"/>
    <w:rsid w:val="005A610A"/>
    <w:rsid w:val="005B3FC9"/>
    <w:rsid w:val="005C1A3B"/>
    <w:rsid w:val="005E2323"/>
    <w:rsid w:val="005F2E53"/>
    <w:rsid w:val="005F5150"/>
    <w:rsid w:val="006044A0"/>
    <w:rsid w:val="00611A62"/>
    <w:rsid w:val="00611F05"/>
    <w:rsid w:val="00616AB9"/>
    <w:rsid w:val="00621EFE"/>
    <w:rsid w:val="00625F7B"/>
    <w:rsid w:val="00636D68"/>
    <w:rsid w:val="0064190E"/>
    <w:rsid w:val="00650021"/>
    <w:rsid w:val="006517BF"/>
    <w:rsid w:val="00655685"/>
    <w:rsid w:val="006603ED"/>
    <w:rsid w:val="006679AD"/>
    <w:rsid w:val="00671EE5"/>
    <w:rsid w:val="006762B9"/>
    <w:rsid w:val="006762BD"/>
    <w:rsid w:val="006840D1"/>
    <w:rsid w:val="00685C1A"/>
    <w:rsid w:val="006A184D"/>
    <w:rsid w:val="006A5818"/>
    <w:rsid w:val="006B4DD1"/>
    <w:rsid w:val="006E45A8"/>
    <w:rsid w:val="007055B6"/>
    <w:rsid w:val="007101A4"/>
    <w:rsid w:val="00715E35"/>
    <w:rsid w:val="00715EB4"/>
    <w:rsid w:val="007311EC"/>
    <w:rsid w:val="00732046"/>
    <w:rsid w:val="00734012"/>
    <w:rsid w:val="0076113C"/>
    <w:rsid w:val="0079467E"/>
    <w:rsid w:val="0079586D"/>
    <w:rsid w:val="00797C51"/>
    <w:rsid w:val="007A3EE5"/>
    <w:rsid w:val="007C26FD"/>
    <w:rsid w:val="007D42B6"/>
    <w:rsid w:val="007D6CF5"/>
    <w:rsid w:val="007E36AF"/>
    <w:rsid w:val="00804D0B"/>
    <w:rsid w:val="008213CB"/>
    <w:rsid w:val="00822B45"/>
    <w:rsid w:val="008368E6"/>
    <w:rsid w:val="008512F7"/>
    <w:rsid w:val="0086127B"/>
    <w:rsid w:val="00862C7F"/>
    <w:rsid w:val="00884D4E"/>
    <w:rsid w:val="008930BF"/>
    <w:rsid w:val="008B48F0"/>
    <w:rsid w:val="008C6F25"/>
    <w:rsid w:val="0091179F"/>
    <w:rsid w:val="00913F43"/>
    <w:rsid w:val="00940E50"/>
    <w:rsid w:val="009425C5"/>
    <w:rsid w:val="00942E00"/>
    <w:rsid w:val="00956C00"/>
    <w:rsid w:val="0096663D"/>
    <w:rsid w:val="009C2B4E"/>
    <w:rsid w:val="009D5546"/>
    <w:rsid w:val="009E27D5"/>
    <w:rsid w:val="009E7958"/>
    <w:rsid w:val="00A06035"/>
    <w:rsid w:val="00A23715"/>
    <w:rsid w:val="00A43163"/>
    <w:rsid w:val="00A5574F"/>
    <w:rsid w:val="00A57553"/>
    <w:rsid w:val="00A607FB"/>
    <w:rsid w:val="00A6603F"/>
    <w:rsid w:val="00A7235C"/>
    <w:rsid w:val="00A72618"/>
    <w:rsid w:val="00A754BA"/>
    <w:rsid w:val="00A7728D"/>
    <w:rsid w:val="00A80DF4"/>
    <w:rsid w:val="00A9376C"/>
    <w:rsid w:val="00AA11B5"/>
    <w:rsid w:val="00AA25D2"/>
    <w:rsid w:val="00AB363A"/>
    <w:rsid w:val="00AE09E1"/>
    <w:rsid w:val="00AE7630"/>
    <w:rsid w:val="00B2638A"/>
    <w:rsid w:val="00B33CEC"/>
    <w:rsid w:val="00B40A03"/>
    <w:rsid w:val="00B45D50"/>
    <w:rsid w:val="00B513B0"/>
    <w:rsid w:val="00B63C54"/>
    <w:rsid w:val="00B6586E"/>
    <w:rsid w:val="00B74C9C"/>
    <w:rsid w:val="00B8540C"/>
    <w:rsid w:val="00B91E19"/>
    <w:rsid w:val="00B93F71"/>
    <w:rsid w:val="00BA5669"/>
    <w:rsid w:val="00BB0AC0"/>
    <w:rsid w:val="00BB3830"/>
    <w:rsid w:val="00BB7EAD"/>
    <w:rsid w:val="00BD556B"/>
    <w:rsid w:val="00C02EA5"/>
    <w:rsid w:val="00C108B7"/>
    <w:rsid w:val="00C20559"/>
    <w:rsid w:val="00C27279"/>
    <w:rsid w:val="00C41C44"/>
    <w:rsid w:val="00C461E4"/>
    <w:rsid w:val="00C51C6E"/>
    <w:rsid w:val="00C53185"/>
    <w:rsid w:val="00C577C5"/>
    <w:rsid w:val="00C62E2D"/>
    <w:rsid w:val="00C65170"/>
    <w:rsid w:val="00C66848"/>
    <w:rsid w:val="00C824C5"/>
    <w:rsid w:val="00C91700"/>
    <w:rsid w:val="00CC7405"/>
    <w:rsid w:val="00CF006E"/>
    <w:rsid w:val="00D001BF"/>
    <w:rsid w:val="00D01BCD"/>
    <w:rsid w:val="00D04B09"/>
    <w:rsid w:val="00D056BE"/>
    <w:rsid w:val="00D20F4A"/>
    <w:rsid w:val="00D23B8D"/>
    <w:rsid w:val="00D25E73"/>
    <w:rsid w:val="00D26AD8"/>
    <w:rsid w:val="00D32C83"/>
    <w:rsid w:val="00D3442C"/>
    <w:rsid w:val="00D43CD5"/>
    <w:rsid w:val="00D506AF"/>
    <w:rsid w:val="00D707FC"/>
    <w:rsid w:val="00D71726"/>
    <w:rsid w:val="00D72DC1"/>
    <w:rsid w:val="00D7443E"/>
    <w:rsid w:val="00D76929"/>
    <w:rsid w:val="00D830D0"/>
    <w:rsid w:val="00D858C3"/>
    <w:rsid w:val="00D94202"/>
    <w:rsid w:val="00D95B31"/>
    <w:rsid w:val="00DA1A1D"/>
    <w:rsid w:val="00DA36D4"/>
    <w:rsid w:val="00DA6792"/>
    <w:rsid w:val="00DC4481"/>
    <w:rsid w:val="00DD03F9"/>
    <w:rsid w:val="00DD18B0"/>
    <w:rsid w:val="00E05406"/>
    <w:rsid w:val="00E10ABB"/>
    <w:rsid w:val="00E1274F"/>
    <w:rsid w:val="00E3194D"/>
    <w:rsid w:val="00E4432A"/>
    <w:rsid w:val="00E44A49"/>
    <w:rsid w:val="00E45A09"/>
    <w:rsid w:val="00E57A1D"/>
    <w:rsid w:val="00E60122"/>
    <w:rsid w:val="00E750B0"/>
    <w:rsid w:val="00E95DA1"/>
    <w:rsid w:val="00EA08AF"/>
    <w:rsid w:val="00EA67EF"/>
    <w:rsid w:val="00EB2269"/>
    <w:rsid w:val="00EC06E6"/>
    <w:rsid w:val="00ED410F"/>
    <w:rsid w:val="00EE1EC7"/>
    <w:rsid w:val="00EE2AD3"/>
    <w:rsid w:val="00EE4228"/>
    <w:rsid w:val="00F0166E"/>
    <w:rsid w:val="00F022B5"/>
    <w:rsid w:val="00F15367"/>
    <w:rsid w:val="00F171D8"/>
    <w:rsid w:val="00F222E7"/>
    <w:rsid w:val="00F23753"/>
    <w:rsid w:val="00F265F5"/>
    <w:rsid w:val="00F32A34"/>
    <w:rsid w:val="00F41688"/>
    <w:rsid w:val="00F447A7"/>
    <w:rsid w:val="00F463F6"/>
    <w:rsid w:val="00F67DA4"/>
    <w:rsid w:val="00F728DC"/>
    <w:rsid w:val="00F94995"/>
    <w:rsid w:val="00FA0E9F"/>
    <w:rsid w:val="00FA5268"/>
    <w:rsid w:val="00FA7CD5"/>
    <w:rsid w:val="00FC56F3"/>
    <w:rsid w:val="00FD0AAA"/>
    <w:rsid w:val="00FD4B44"/>
    <w:rsid w:val="00FE3B3A"/>
    <w:rsid w:val="00FF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EDAF7"/>
  <w15:docId w15:val="{AAC0CA51-0DC4-4A84-9CD3-752581BFD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1EE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A726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71EE5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671EE5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671EE5"/>
    <w:pPr>
      <w:ind w:firstLine="0"/>
    </w:pPr>
  </w:style>
  <w:style w:type="paragraph" w:customStyle="1" w:styleId="a6">
    <w:name w:val="Таблицы (моноширинный)"/>
    <w:basedOn w:val="a"/>
    <w:next w:val="a"/>
    <w:link w:val="a7"/>
    <w:uiPriority w:val="99"/>
    <w:rsid w:val="00671EE5"/>
    <w:pPr>
      <w:ind w:firstLine="0"/>
      <w:jc w:val="left"/>
    </w:pPr>
    <w:rPr>
      <w:rFonts w:ascii="Courier New" w:hAnsi="Courier New" w:cs="Courier New"/>
    </w:rPr>
  </w:style>
  <w:style w:type="paragraph" w:customStyle="1" w:styleId="Default">
    <w:name w:val="Default"/>
    <w:rsid w:val="00427A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BB7EAD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2219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219F3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b">
    <w:name w:val="для оглавений"/>
    <w:basedOn w:val="a6"/>
    <w:link w:val="ac"/>
    <w:qFormat/>
    <w:rsid w:val="00CF006E"/>
    <w:pPr>
      <w:jc w:val="both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7">
    <w:name w:val="Таблицы (моноширинный) Знак"/>
    <w:basedOn w:val="a0"/>
    <w:link w:val="a6"/>
    <w:uiPriority w:val="99"/>
    <w:rsid w:val="00CF006E"/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c">
    <w:name w:val="для оглавений Знак"/>
    <w:basedOn w:val="a7"/>
    <w:link w:val="ab"/>
    <w:rsid w:val="00CF006E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ad">
    <w:name w:val="для оглавлений"/>
    <w:basedOn w:val="a6"/>
    <w:link w:val="ae"/>
    <w:qFormat/>
    <w:rsid w:val="00397086"/>
    <w:pPr>
      <w:ind w:left="284" w:hanging="360"/>
      <w:jc w:val="both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e">
    <w:name w:val="для оглавлений Знак"/>
    <w:basedOn w:val="a7"/>
    <w:link w:val="ad"/>
    <w:rsid w:val="00397086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Pa2">
    <w:name w:val="Pa2"/>
    <w:basedOn w:val="a"/>
    <w:next w:val="a"/>
    <w:uiPriority w:val="99"/>
    <w:rsid w:val="00397086"/>
    <w:pPr>
      <w:widowControl/>
      <w:spacing w:line="241" w:lineRule="atLeast"/>
      <w:ind w:firstLine="0"/>
      <w:jc w:val="left"/>
    </w:pPr>
    <w:rPr>
      <w:rFonts w:ascii="Times New Roman" w:eastAsia="Times New Roman" w:hAnsi="Times New Roman" w:cs="Times New Roman"/>
    </w:rPr>
  </w:style>
  <w:style w:type="character" w:styleId="af">
    <w:name w:val="Hyperlink"/>
    <w:basedOn w:val="a0"/>
    <w:uiPriority w:val="99"/>
    <w:unhideWhenUsed/>
    <w:rsid w:val="00A72618"/>
    <w:rPr>
      <w:color w:val="0563C1" w:themeColor="hyperlink"/>
      <w:u w:val="single"/>
    </w:rPr>
  </w:style>
  <w:style w:type="character" w:customStyle="1" w:styleId="11">
    <w:name w:val="Заголовок 1 Знак"/>
    <w:basedOn w:val="a0"/>
    <w:link w:val="10"/>
    <w:uiPriority w:val="9"/>
    <w:rsid w:val="00A7261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f0">
    <w:name w:val="TOC Heading"/>
    <w:basedOn w:val="10"/>
    <w:next w:val="a"/>
    <w:uiPriority w:val="39"/>
    <w:semiHidden/>
    <w:unhideWhenUsed/>
    <w:qFormat/>
    <w:rsid w:val="00A72618"/>
    <w:pPr>
      <w:outlineLvl w:val="9"/>
    </w:pPr>
  </w:style>
  <w:style w:type="paragraph" w:styleId="2">
    <w:name w:val="toc 2"/>
    <w:basedOn w:val="a"/>
    <w:next w:val="a"/>
    <w:autoRedefine/>
    <w:uiPriority w:val="39"/>
    <w:unhideWhenUsed/>
    <w:rsid w:val="00A72618"/>
    <w:pPr>
      <w:tabs>
        <w:tab w:val="right" w:leader="dot" w:pos="9345"/>
      </w:tabs>
      <w:spacing w:after="100"/>
      <w:ind w:firstLine="0"/>
    </w:pPr>
  </w:style>
  <w:style w:type="paragraph" w:styleId="12">
    <w:name w:val="toc 1"/>
    <w:basedOn w:val="a"/>
    <w:next w:val="a"/>
    <w:autoRedefine/>
    <w:uiPriority w:val="39"/>
    <w:unhideWhenUsed/>
    <w:rsid w:val="00A72618"/>
    <w:pPr>
      <w:spacing w:after="100"/>
    </w:pPr>
  </w:style>
  <w:style w:type="paragraph" w:customStyle="1" w:styleId="1">
    <w:name w:val="Стиль1"/>
    <w:basedOn w:val="a6"/>
    <w:qFormat/>
    <w:rsid w:val="00F23753"/>
    <w:pPr>
      <w:numPr>
        <w:numId w:val="1"/>
      </w:numPr>
      <w:jc w:val="both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styleId="af1">
    <w:name w:val="Balloon Text"/>
    <w:basedOn w:val="a"/>
    <w:link w:val="af2"/>
    <w:uiPriority w:val="99"/>
    <w:semiHidden/>
    <w:unhideWhenUsed/>
    <w:rsid w:val="0073204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32046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Revision"/>
    <w:hidden/>
    <w:uiPriority w:val="99"/>
    <w:semiHidden/>
    <w:rsid w:val="00172ECE"/>
    <w:pPr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styleId="af4">
    <w:name w:val="Table Grid"/>
    <w:basedOn w:val="a1"/>
    <w:uiPriority w:val="39"/>
    <w:rsid w:val="00C51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BFF7E-A2C9-4ABC-9B86-FD69F0419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3354</Words>
  <Characters>19120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Teplova</dc:creator>
  <cp:lastModifiedBy>Сергей Умнов</cp:lastModifiedBy>
  <cp:revision>15</cp:revision>
  <dcterms:created xsi:type="dcterms:W3CDTF">2023-03-14T11:10:00Z</dcterms:created>
  <dcterms:modified xsi:type="dcterms:W3CDTF">2023-03-22T07:47:00Z</dcterms:modified>
</cp:coreProperties>
</file>