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6A7" w:rsidRDefault="00F636A7" w:rsidP="00787F2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Приложение №2</w:t>
      </w:r>
    </w:p>
    <w:p w:rsidR="00787F2F" w:rsidRDefault="00F636A7" w:rsidP="00787F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636A7">
        <w:rPr>
          <w:rFonts w:ascii="Times New Roman" w:hAnsi="Times New Roman" w:cs="Times New Roman"/>
          <w:sz w:val="24"/>
          <w:szCs w:val="24"/>
        </w:rPr>
        <w:t>к Протоколу №</w:t>
      </w:r>
      <w:r w:rsidR="00EB71D6">
        <w:rPr>
          <w:rFonts w:ascii="Times New Roman" w:hAnsi="Times New Roman" w:cs="Times New Roman"/>
          <w:sz w:val="24"/>
          <w:szCs w:val="24"/>
        </w:rPr>
        <w:t>3</w:t>
      </w:r>
      <w:r w:rsidRPr="00F636A7">
        <w:rPr>
          <w:rFonts w:ascii="Times New Roman" w:hAnsi="Times New Roman" w:cs="Times New Roman"/>
          <w:sz w:val="24"/>
          <w:szCs w:val="24"/>
        </w:rPr>
        <w:t xml:space="preserve"> заседания Рабочей группы </w:t>
      </w:r>
    </w:p>
    <w:p w:rsidR="00F636A7" w:rsidRPr="00F636A7" w:rsidRDefault="00F636A7" w:rsidP="00787F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636A7">
        <w:rPr>
          <w:rFonts w:ascii="Times New Roman" w:hAnsi="Times New Roman" w:cs="Times New Roman"/>
          <w:sz w:val="24"/>
          <w:szCs w:val="24"/>
        </w:rPr>
        <w:t>по общим и правовым вопросам от 01.11.2017</w:t>
      </w:r>
    </w:p>
    <w:p w:rsidR="00F636A7" w:rsidRDefault="00F636A7" w:rsidP="00F636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7F14" w:rsidRPr="00F636A7" w:rsidRDefault="00F636A7" w:rsidP="00F636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6A7">
        <w:rPr>
          <w:rFonts w:ascii="Times New Roman" w:hAnsi="Times New Roman" w:cs="Times New Roman"/>
          <w:b/>
          <w:sz w:val="24"/>
          <w:szCs w:val="24"/>
        </w:rPr>
        <w:t>Протокол разногласий</w:t>
      </w:r>
    </w:p>
    <w:p w:rsidR="00F636A7" w:rsidRDefault="00F636A7" w:rsidP="00F636A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F636A7">
        <w:rPr>
          <w:rFonts w:ascii="Times New Roman" w:hAnsi="Times New Roman" w:cs="Times New Roman"/>
          <w:b/>
          <w:sz w:val="24"/>
          <w:szCs w:val="24"/>
        </w:rPr>
        <w:t>о результатам заседания Рабочей группы по общим и правовым вопросам</w:t>
      </w:r>
    </w:p>
    <w:p w:rsidR="00F636A7" w:rsidRDefault="00F636A7"/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4551"/>
        <w:gridCol w:w="5073"/>
        <w:gridCol w:w="4936"/>
      </w:tblGrid>
      <w:tr w:rsidR="00F636A7" w:rsidRPr="00DA27A7" w:rsidTr="00F636A7">
        <w:trPr>
          <w:trHeight w:val="503"/>
        </w:trPr>
        <w:tc>
          <w:tcPr>
            <w:tcW w:w="4551" w:type="dxa"/>
          </w:tcPr>
          <w:p w:rsidR="00F636A7" w:rsidRPr="006E3A1F" w:rsidRDefault="00F636A7" w:rsidP="00F63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A1F">
              <w:rPr>
                <w:rFonts w:ascii="Times New Roman" w:hAnsi="Times New Roman" w:cs="Times New Roman"/>
                <w:b/>
                <w:sz w:val="24"/>
                <w:szCs w:val="24"/>
              </w:rPr>
              <w:t>Редакция ОС 2015-2017</w:t>
            </w:r>
          </w:p>
        </w:tc>
        <w:tc>
          <w:tcPr>
            <w:tcW w:w="5073" w:type="dxa"/>
          </w:tcPr>
          <w:p w:rsidR="00F636A7" w:rsidRPr="006E3A1F" w:rsidRDefault="00F636A7" w:rsidP="00F63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 стороны работодателей</w:t>
            </w:r>
          </w:p>
        </w:tc>
        <w:tc>
          <w:tcPr>
            <w:tcW w:w="4936" w:type="dxa"/>
          </w:tcPr>
          <w:p w:rsidR="00F636A7" w:rsidRDefault="00F636A7" w:rsidP="00F63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 стороны работников</w:t>
            </w:r>
          </w:p>
        </w:tc>
      </w:tr>
      <w:tr w:rsidR="00F636A7" w:rsidRPr="00DA27A7" w:rsidTr="00F636A7">
        <w:trPr>
          <w:trHeight w:val="2026"/>
        </w:trPr>
        <w:tc>
          <w:tcPr>
            <w:tcW w:w="4551" w:type="dxa"/>
          </w:tcPr>
          <w:p w:rsidR="00F636A7" w:rsidRPr="00DA27A7" w:rsidRDefault="00F636A7" w:rsidP="00F636A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5.2.5. Разрабатывают и принимают по согласованию с выборными органами первичных профсоюзных организаций локальные нормативные акты, регулирующие социально-трудовые отношения в области охраны труда.</w:t>
            </w:r>
          </w:p>
        </w:tc>
        <w:tc>
          <w:tcPr>
            <w:tcW w:w="5073" w:type="dxa"/>
          </w:tcPr>
          <w:p w:rsidR="00F636A7" w:rsidRPr="00DA27A7" w:rsidRDefault="00F636A7" w:rsidP="00F636A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5.2.5. Разрабатывают и принимают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мнения или по согласованию с профсоюзным комитетом 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акты, регулирующие социально-трудовые отношения в области охраны труда.</w:t>
            </w:r>
          </w:p>
          <w:p w:rsidR="00F636A7" w:rsidRPr="00DA27A7" w:rsidRDefault="00F636A7" w:rsidP="00F636A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36" w:type="dxa"/>
          </w:tcPr>
          <w:p w:rsidR="00F636A7" w:rsidRPr="00DA27A7" w:rsidRDefault="00F636A7" w:rsidP="00F636A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5.2.5. Разрабатывают и принимают </w:t>
            </w:r>
            <w:r w:rsidRPr="00F636A7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профсоюзным комитетом 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акты, регулирующие социально-трудовые отношения в области охраны труда.</w:t>
            </w:r>
          </w:p>
          <w:p w:rsidR="00F636A7" w:rsidRPr="00DA27A7" w:rsidRDefault="00F636A7" w:rsidP="00F636A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36A7" w:rsidRPr="00DA27A7" w:rsidTr="00F636A7">
        <w:trPr>
          <w:trHeight w:val="2665"/>
        </w:trPr>
        <w:tc>
          <w:tcPr>
            <w:tcW w:w="4551" w:type="dxa"/>
          </w:tcPr>
          <w:p w:rsidR="00F636A7" w:rsidRPr="00DA27A7" w:rsidRDefault="00F636A7" w:rsidP="00F636A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5.2.6. Разрабатывают с учетом мнения выборных органов первичных профсоюзных организаций комплексные планы (программы) улучшения условий и охраны труда, соглашения по охране труда, которые должны быть неотъемлемой частью коллективных договоров, и финансируют работы по их выполнению.</w:t>
            </w:r>
          </w:p>
          <w:p w:rsidR="00F636A7" w:rsidRPr="00DA27A7" w:rsidRDefault="00F636A7" w:rsidP="00F636A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73" w:type="dxa"/>
          </w:tcPr>
          <w:p w:rsidR="00F636A7" w:rsidRPr="00DA27A7" w:rsidRDefault="00F636A7" w:rsidP="00F636A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5.2.6. Разрабатывают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мнения или по согласованию с профсоюзным комитетом 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комплексные планы (программы) улучшения условий и охраны труда, соглашения по охране труда, которые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>, как правило,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 должны быть неотъемлемой частью коллективных договоров, и финансируют работы по их выполнению.</w:t>
            </w:r>
          </w:p>
          <w:p w:rsidR="00F636A7" w:rsidRPr="00DA27A7" w:rsidRDefault="00F636A7" w:rsidP="00F636A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36" w:type="dxa"/>
          </w:tcPr>
          <w:p w:rsidR="00F636A7" w:rsidRPr="00DA27A7" w:rsidRDefault="00F636A7" w:rsidP="00F636A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5.2.6. Разрабатывают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мнения или по согласованию с профсоюзным комитетом 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комплексные планы (программы) улучшения условий и охраны труда, соглашения по охране труда, которые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должны быть неотъемлемой частью коллективных договоров, и финансируют работы по их выполнению.</w:t>
            </w:r>
          </w:p>
          <w:p w:rsidR="00F636A7" w:rsidRPr="00DA27A7" w:rsidRDefault="00F636A7" w:rsidP="00F636A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636A7" w:rsidRDefault="00F636A7"/>
    <w:p w:rsidR="00F636A7" w:rsidRDefault="00F636A7"/>
    <w:sectPr w:rsidR="00F636A7" w:rsidSect="00F636A7">
      <w:pgSz w:w="16838" w:h="11906" w:orient="landscape"/>
      <w:pgMar w:top="184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194"/>
    <w:rsid w:val="000217AC"/>
    <w:rsid w:val="00761194"/>
    <w:rsid w:val="00787F2F"/>
    <w:rsid w:val="00BA171E"/>
    <w:rsid w:val="00D07F14"/>
    <w:rsid w:val="00EB71D6"/>
    <w:rsid w:val="00F6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7DDEA-10A8-464F-A24E-3FA5C7BC8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1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Кашкина</dc:creator>
  <cp:keywords/>
  <dc:description/>
  <cp:lastModifiedBy>Виктория Пирвердиева</cp:lastModifiedBy>
  <cp:revision>2</cp:revision>
  <dcterms:created xsi:type="dcterms:W3CDTF">2024-03-18T09:07:00Z</dcterms:created>
  <dcterms:modified xsi:type="dcterms:W3CDTF">2024-03-18T09:07:00Z</dcterms:modified>
</cp:coreProperties>
</file>